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3F3EDC83" w:rsidR="00EA6C38" w:rsidRPr="002170A5" w:rsidRDefault="00EA6C38" w:rsidP="098BF335">
      <w:pPr>
        <w:pStyle w:val="CRCoverPage"/>
        <w:tabs>
          <w:tab w:val="right" w:pos="9639"/>
        </w:tabs>
        <w:spacing w:after="0"/>
        <w:rPr>
          <w:b/>
          <w:i/>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227F5C">
        <w:rPr>
          <w:b/>
          <w:bCs/>
          <w:sz w:val="24"/>
          <w:szCs w:val="24"/>
          <w:lang w:val="en-US" w:eastAsia="ko-KR"/>
        </w:rPr>
        <w:t>4</w:t>
      </w:r>
      <w:r w:rsidRPr="00CA79D7">
        <w:rPr>
          <w:b/>
          <w:sz w:val="24"/>
          <w:szCs w:val="24"/>
          <w:lang w:val="en-US" w:eastAsia="ko-KR"/>
        </w:rPr>
        <w:tab/>
      </w:r>
      <w:r w:rsidR="00EF3761" w:rsidRPr="00EF3761">
        <w:rPr>
          <w:b/>
          <w:sz w:val="24"/>
          <w:szCs w:val="24"/>
          <w:lang w:val="en-US" w:eastAsia="ko-KR"/>
        </w:rPr>
        <w:t>R1-2600771</w:t>
      </w:r>
      <w:r w:rsidR="00EF3761" w:rsidRPr="00EF3761" w:rsidDel="00EF3761">
        <w:rPr>
          <w:b/>
          <w:sz w:val="24"/>
          <w:szCs w:val="24"/>
          <w:lang w:val="en-US" w:eastAsia="ko-KR"/>
        </w:rPr>
        <w:t xml:space="preserve"> </w:t>
      </w:r>
    </w:p>
    <w:bookmarkEnd w:id="0"/>
    <w:bookmarkEnd w:id="1"/>
    <w:p w14:paraId="0A0E7923" w14:textId="3DAEAEED" w:rsidR="00E5067A" w:rsidRPr="00CE52C9" w:rsidRDefault="00554231" w:rsidP="402C7D22">
      <w:pPr>
        <w:tabs>
          <w:tab w:val="left" w:pos="1985"/>
        </w:tabs>
        <w:ind w:left="2040" w:hangingChars="850" w:hanging="2040"/>
        <w:rPr>
          <w:rFonts w:ascii="Arial" w:hAnsi="Arial"/>
          <w:b/>
          <w:bCs/>
          <w:sz w:val="24"/>
          <w:szCs w:val="24"/>
          <w:lang w:eastAsia="ko-KR"/>
        </w:rPr>
      </w:pPr>
      <w:r w:rsidRPr="00554231">
        <w:rPr>
          <w:rFonts w:ascii="Arial" w:hAnsi="Arial"/>
          <w:b/>
          <w:bCs/>
          <w:sz w:val="24"/>
          <w:szCs w:val="24"/>
          <w:lang w:eastAsia="ko-KR"/>
        </w:rPr>
        <w:t>Gothenburg, SE</w:t>
      </w:r>
      <w:r w:rsidRPr="00554231">
        <w:rPr>
          <w:rFonts w:ascii="Arial" w:hAnsi="Arial" w:hint="eastAsia"/>
          <w:b/>
          <w:bCs/>
          <w:sz w:val="24"/>
          <w:szCs w:val="24"/>
          <w:lang w:eastAsia="ko-KR"/>
        </w:rPr>
        <w:t>,</w:t>
      </w:r>
      <w:r w:rsidRPr="00554231">
        <w:rPr>
          <w:rFonts w:ascii="Arial" w:hAnsi="Arial"/>
          <w:b/>
          <w:bCs/>
          <w:sz w:val="24"/>
          <w:szCs w:val="24"/>
          <w:lang w:eastAsia="ko-KR"/>
        </w:rPr>
        <w:t xml:space="preserve"> </w:t>
      </w:r>
      <w:r w:rsidRPr="00554231">
        <w:rPr>
          <w:rFonts w:ascii="Arial" w:hAnsi="Arial"/>
          <w:b/>
          <w:bCs/>
          <w:sz w:val="24"/>
          <w:szCs w:val="24"/>
          <w:lang w:val="en-GB" w:eastAsia="ko-KR"/>
        </w:rPr>
        <w:t>Feb. 9</w:t>
      </w:r>
      <w:r w:rsidRPr="00554231">
        <w:rPr>
          <w:rFonts w:ascii="Arial" w:hAnsi="Arial"/>
          <w:b/>
          <w:bCs/>
          <w:sz w:val="24"/>
          <w:szCs w:val="24"/>
          <w:vertAlign w:val="superscript"/>
          <w:lang w:val="en-GB" w:eastAsia="ko-KR"/>
        </w:rPr>
        <w:t>th</w:t>
      </w:r>
      <w:r w:rsidRPr="00554231">
        <w:rPr>
          <w:rFonts w:ascii="Arial" w:hAnsi="Arial"/>
          <w:b/>
          <w:bCs/>
          <w:sz w:val="24"/>
          <w:szCs w:val="24"/>
          <w:lang w:val="en-GB" w:eastAsia="ko-KR"/>
        </w:rPr>
        <w:t xml:space="preserve"> ~ 13</w:t>
      </w:r>
      <w:r w:rsidRPr="00554231">
        <w:rPr>
          <w:rFonts w:ascii="Arial" w:hAnsi="Arial"/>
          <w:b/>
          <w:bCs/>
          <w:sz w:val="24"/>
          <w:szCs w:val="24"/>
          <w:vertAlign w:val="superscript"/>
          <w:lang w:val="en-GB" w:eastAsia="ko-KR"/>
        </w:rPr>
        <w:t>th</w:t>
      </w:r>
      <w:r w:rsidRPr="00554231">
        <w:rPr>
          <w:rFonts w:ascii="Arial" w:hAnsi="Arial"/>
          <w:b/>
          <w:bCs/>
          <w:sz w:val="24"/>
          <w:szCs w:val="24"/>
          <w:lang w:eastAsia="ko-KR"/>
        </w:rPr>
        <w:t>, 202</w:t>
      </w:r>
      <w:r w:rsidRPr="00554231">
        <w:rPr>
          <w:rFonts w:ascii="Arial" w:hAnsi="Arial" w:hint="eastAsia"/>
          <w:b/>
          <w:bCs/>
          <w:sz w:val="24"/>
          <w:szCs w:val="24"/>
          <w:lang w:eastAsia="ko-KR"/>
        </w:rPr>
        <w:t>6</w:t>
      </w:r>
    </w:p>
    <w:p w14:paraId="534B7880" w14:textId="76A376E4"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00AC031B" w:rsidRPr="402C7D22">
        <w:rPr>
          <w:rFonts w:ascii="Arial" w:hAnsi="Arial"/>
          <w:sz w:val="24"/>
          <w:szCs w:val="24"/>
        </w:rPr>
        <w:t>1</w:t>
      </w:r>
      <w:r w:rsidR="004841C3">
        <w:rPr>
          <w:rFonts w:ascii="Arial" w:hAnsi="Arial"/>
          <w:sz w:val="24"/>
          <w:szCs w:val="24"/>
        </w:rPr>
        <w:t>0.6.2</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19876BA3"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4841C3">
        <w:rPr>
          <w:rFonts w:ascii="Arial" w:hAnsi="Arial"/>
          <w:sz w:val="24"/>
          <w:szCs w:val="24"/>
        </w:rPr>
        <w:t>Uplink WUS and operation</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00E24F9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299FDDCA" w14:textId="0511047F" w:rsidR="0014154A" w:rsidRDefault="0023767E" w:rsidP="007C393C">
      <w:pPr>
        <w:spacing w:before="120" w:line="288" w:lineRule="auto"/>
        <w:jc w:val="both"/>
        <w:rPr>
          <w:lang w:eastAsia="ko-KR"/>
        </w:rPr>
      </w:pPr>
      <w:r>
        <w:rPr>
          <w:rFonts w:hint="eastAsia"/>
          <w:lang w:eastAsia="ko-KR"/>
        </w:rPr>
        <w:t>R</w:t>
      </w:r>
      <w:r>
        <w:rPr>
          <w:lang w:eastAsia="ko-KR"/>
        </w:rPr>
        <w:t xml:space="preserve">AN1 made agreements on the study points of on-demand mechanisms under the energy efficiency context which are relevant </w:t>
      </w:r>
      <w:r w:rsidR="008C783D">
        <w:rPr>
          <w:lang w:eastAsia="ko-KR"/>
        </w:rPr>
        <w:t xml:space="preserve">to a study of </w:t>
      </w:r>
      <w:r>
        <w:rPr>
          <w:lang w:eastAsia="ko-KR"/>
        </w:rPr>
        <w:t xml:space="preserve">uplink WUS. </w:t>
      </w:r>
      <w:r w:rsidR="00BF52CF">
        <w:rPr>
          <w:rFonts w:hint="eastAsia"/>
          <w:lang w:eastAsia="ko-KR"/>
        </w:rPr>
        <w:t>I</w:t>
      </w:r>
      <w:r w:rsidR="00BF52CF">
        <w:rPr>
          <w:lang w:eastAsia="ko-KR"/>
        </w:rPr>
        <w:t>t is understood that, by the name itself, UL WUS enables on-demand mechanisms in a ‘UE-triggered’ manner and provisions BS wake-up functionality.</w:t>
      </w:r>
    </w:p>
    <w:p w14:paraId="72FED3C2" w14:textId="630E385B" w:rsidR="0023767E" w:rsidRDefault="0006310C" w:rsidP="007C393C">
      <w:pPr>
        <w:spacing w:before="120" w:line="288" w:lineRule="auto"/>
        <w:jc w:val="both"/>
        <w:rPr>
          <w:lang w:eastAsia="ko-KR"/>
        </w:rPr>
      </w:pPr>
      <w:r>
        <w:rPr>
          <w:lang w:eastAsia="ko-KR"/>
        </w:rPr>
        <w:t xml:space="preserve">In accordance with chair’s note for AI 10.6.2, this contribution discusses the </w:t>
      </w:r>
      <w:r w:rsidRPr="004976DB">
        <w:rPr>
          <w:lang w:eastAsia="ko-KR"/>
        </w:rPr>
        <w:t xml:space="preserve">feasibility and necessity of uplink WUS, and </w:t>
      </w:r>
      <w:r>
        <w:rPr>
          <w:lang w:eastAsia="ko-KR"/>
        </w:rPr>
        <w:t xml:space="preserve">related </w:t>
      </w:r>
      <w:r w:rsidRPr="004976DB">
        <w:rPr>
          <w:lang w:eastAsia="ko-KR"/>
        </w:rPr>
        <w:t>schemes/mechanisms</w:t>
      </w:r>
      <w:r w:rsidR="009A4DDB">
        <w:rPr>
          <w:lang w:eastAsia="ko-KR"/>
        </w:rPr>
        <w:t xml:space="preserve"> that are different from leveraging the design of other agendas</w:t>
      </w:r>
      <w:r>
        <w:rPr>
          <w:lang w:eastAsia="ko-KR"/>
        </w:rPr>
        <w:t>.</w:t>
      </w:r>
      <w:r>
        <w:rPr>
          <w:rFonts w:hint="eastAsia"/>
          <w:lang w:eastAsia="ko-KR"/>
        </w:rPr>
        <w:t xml:space="preserve"> </w:t>
      </w:r>
      <w:r>
        <w:rPr>
          <w:lang w:eastAsia="ko-KR"/>
        </w:rPr>
        <w:t>Our companion contributions provide specific discussions under their corresponding agendas [</w:t>
      </w:r>
      <w:r w:rsidR="006457AD" w:rsidRPr="00512DEF">
        <w:rPr>
          <w:lang w:eastAsia="ko-KR"/>
        </w:rPr>
        <w:t>1</w:t>
      </w:r>
      <w:r w:rsidRPr="00512DEF">
        <w:rPr>
          <w:lang w:eastAsia="ko-KR"/>
        </w:rPr>
        <w:t>][</w:t>
      </w:r>
      <w:r w:rsidR="006457AD" w:rsidRPr="00512DEF">
        <w:rPr>
          <w:lang w:eastAsia="ko-KR"/>
        </w:rPr>
        <w:t>2</w:t>
      </w:r>
      <w:r w:rsidRPr="00512DEF">
        <w:rPr>
          <w:lang w:eastAsia="ko-KR"/>
        </w:rPr>
        <w:t>].</w:t>
      </w:r>
    </w:p>
    <w:p w14:paraId="745C014C" w14:textId="5BC90E08" w:rsidR="007F2C0D" w:rsidRPr="007F2C0D" w:rsidRDefault="007F2C0D" w:rsidP="007C393C">
      <w:pPr>
        <w:spacing w:before="120" w:line="288" w:lineRule="auto"/>
        <w:jc w:val="both"/>
        <w:rPr>
          <w:b/>
          <w:bCs/>
          <w:u w:val="single"/>
          <w:lang w:eastAsia="ko-KR"/>
        </w:rPr>
      </w:pPr>
      <w:r>
        <w:rPr>
          <w:b/>
          <w:bCs/>
          <w:u w:val="single"/>
          <w:lang w:eastAsia="ko-KR"/>
        </w:rPr>
        <w:t xml:space="preserve">Previous </w:t>
      </w:r>
      <w:r w:rsidRPr="007F2C0D">
        <w:rPr>
          <w:rFonts w:hint="eastAsia"/>
          <w:b/>
          <w:bCs/>
          <w:u w:val="single"/>
          <w:lang w:eastAsia="ko-KR"/>
        </w:rPr>
        <w:t>R</w:t>
      </w:r>
      <w:r w:rsidRPr="007F2C0D">
        <w:rPr>
          <w:b/>
          <w:bCs/>
          <w:u w:val="single"/>
          <w:lang w:eastAsia="ko-KR"/>
        </w:rPr>
        <w:t xml:space="preserve">AN1 agreements </w:t>
      </w:r>
      <w:r w:rsidR="00FB4167">
        <w:rPr>
          <w:b/>
          <w:bCs/>
          <w:u w:val="single"/>
          <w:lang w:eastAsia="ko-KR"/>
        </w:rPr>
        <w:t>with respect to</w:t>
      </w:r>
      <w:r w:rsidRPr="007F2C0D">
        <w:rPr>
          <w:b/>
          <w:bCs/>
          <w:u w:val="single"/>
          <w:lang w:eastAsia="ko-KR"/>
        </w:rPr>
        <w:t xml:space="preserve"> on-demand aspects:</w:t>
      </w:r>
    </w:p>
    <w:tbl>
      <w:tblPr>
        <w:tblStyle w:val="a6"/>
        <w:tblW w:w="0" w:type="auto"/>
        <w:tblLook w:val="04A0" w:firstRow="1" w:lastRow="0" w:firstColumn="1" w:lastColumn="0" w:noHBand="0" w:noVBand="1"/>
      </w:tblPr>
      <w:tblGrid>
        <w:gridCol w:w="9628"/>
      </w:tblGrid>
      <w:tr w:rsidR="00BF6557" w14:paraId="17909F70" w14:textId="77777777" w:rsidTr="00BF6557">
        <w:tc>
          <w:tcPr>
            <w:tcW w:w="9628" w:type="dxa"/>
          </w:tcPr>
          <w:p w14:paraId="22415678" w14:textId="77777777" w:rsidR="00BF6557" w:rsidRPr="00B32799" w:rsidRDefault="00BF6557" w:rsidP="00BF6557">
            <w:pPr>
              <w:spacing w:after="0"/>
              <w:rPr>
                <w:rFonts w:eastAsia="DengXian"/>
                <w:b/>
                <w:bCs/>
                <w:szCs w:val="24"/>
                <w:highlight w:val="green"/>
                <w:lang w:val="en-GB" w:eastAsia="zh-CN"/>
              </w:rPr>
            </w:pPr>
            <w:r w:rsidRPr="00B32799">
              <w:rPr>
                <w:rFonts w:eastAsia="DengXian" w:hint="eastAsia"/>
                <w:b/>
                <w:bCs/>
                <w:szCs w:val="24"/>
                <w:highlight w:val="green"/>
                <w:lang w:val="en-GB" w:eastAsia="zh-CN"/>
              </w:rPr>
              <w:t>Agreement</w:t>
            </w:r>
          </w:p>
          <w:p w14:paraId="3F9EF7B6" w14:textId="77777777" w:rsidR="00BF6557" w:rsidRPr="0042214E" w:rsidRDefault="00BF6557" w:rsidP="00BF6557">
            <w:pPr>
              <w:spacing w:after="0" w:line="256" w:lineRule="auto"/>
              <w:rPr>
                <w:rFonts w:ascii="Times" w:eastAsia="Calibri" w:hAnsi="Times" w:cs="Arial"/>
                <w:szCs w:val="24"/>
              </w:rPr>
            </w:pPr>
            <w:r w:rsidRPr="0042214E">
              <w:rPr>
                <w:rFonts w:ascii="Times" w:eastAsia="Calibri" w:hAnsi="Times" w:cs="Arial"/>
                <w:szCs w:val="24"/>
                <w:lang w:val="en-GB"/>
              </w:rPr>
              <w:t>Study and evaluate</w:t>
            </w:r>
            <w:r w:rsidRPr="0042214E">
              <w:rPr>
                <w:rFonts w:ascii="Times" w:eastAsia="Calibri" w:hAnsi="Times" w:cs="Arial"/>
                <w:color w:val="FF0000"/>
                <w:szCs w:val="24"/>
                <w:lang w:val="en-GB"/>
              </w:rPr>
              <w:t xml:space="preserve"> </w:t>
            </w:r>
            <w:r w:rsidRPr="0042214E">
              <w:rPr>
                <w:rFonts w:ascii="Times" w:eastAsia="Calibri" w:hAnsi="Times" w:cs="Arial"/>
                <w:szCs w:val="24"/>
                <w:lang w:val="en-GB"/>
              </w:rPr>
              <w:t xml:space="preserve">NW energy savings </w:t>
            </w:r>
            <w:r w:rsidRPr="0042214E">
              <w:rPr>
                <w:rFonts w:ascii="Times" w:eastAsia="DengXian" w:hAnsi="Times" w:cs="Arial" w:hint="eastAsia"/>
                <w:szCs w:val="24"/>
                <w:lang w:val="en-GB" w:eastAsia="zh-CN"/>
              </w:rPr>
              <w:t xml:space="preserve">and the impact on </w:t>
            </w:r>
            <w:r w:rsidRPr="0042214E">
              <w:rPr>
                <w:rFonts w:ascii="Times" w:eastAsia="Calibri" w:hAnsi="Times" w:cs="Arial"/>
                <w:szCs w:val="24"/>
                <w:lang w:val="en-GB"/>
              </w:rPr>
              <w:t xml:space="preserve">UE performance and user experience </w:t>
            </w:r>
            <w:r w:rsidRPr="0042214E">
              <w:rPr>
                <w:rFonts w:ascii="Times" w:eastAsia="DengXian" w:hAnsi="Times" w:cs="Arial" w:hint="eastAsia"/>
                <w:szCs w:val="24"/>
                <w:lang w:val="en-GB" w:eastAsia="zh-CN"/>
              </w:rPr>
              <w:t>with</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respect to</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 xml:space="preserve">20ms and longer </w:t>
            </w:r>
            <w:r w:rsidRPr="0042214E">
              <w:rPr>
                <w:rFonts w:ascii="Times" w:eastAsia="Calibri" w:hAnsi="Times" w:cs="Arial"/>
                <w:szCs w:val="24"/>
                <w:lang w:val="en-GB"/>
              </w:rPr>
              <w:t>periodicit</w:t>
            </w:r>
            <w:r w:rsidRPr="0042214E">
              <w:rPr>
                <w:rFonts w:ascii="Times" w:eastAsia="DengXian" w:hAnsi="Times" w:cs="Arial" w:hint="eastAsia"/>
                <w:szCs w:val="24"/>
                <w:lang w:val="en-GB" w:eastAsia="zh-CN"/>
              </w:rPr>
              <w:t>ies</w:t>
            </w:r>
            <w:r w:rsidRPr="0042214E">
              <w:rPr>
                <w:rFonts w:ascii="Times" w:eastAsia="Calibri" w:hAnsi="Times" w:cs="Arial"/>
                <w:szCs w:val="24"/>
                <w:lang w:val="en-GB"/>
              </w:rPr>
              <w:t xml:space="preserve"> of sync signal(s)</w:t>
            </w:r>
            <w:r w:rsidRPr="0042214E">
              <w:rPr>
                <w:rFonts w:ascii="Times" w:eastAsia="DengXian" w:hAnsi="Times" w:cs="Arial" w:hint="eastAsia"/>
                <w:szCs w:val="24"/>
                <w:lang w:val="en-GB" w:eastAsia="zh-CN"/>
              </w:rPr>
              <w:t xml:space="preserve"> at least</w:t>
            </w:r>
            <w:r w:rsidRPr="0042214E">
              <w:rPr>
                <w:rFonts w:ascii="Times" w:eastAsia="Calibri" w:hAnsi="Times" w:cs="Arial"/>
                <w:szCs w:val="24"/>
                <w:lang w:val="en-GB"/>
              </w:rPr>
              <w:t xml:space="preserve"> for initial access</w:t>
            </w:r>
            <w:r w:rsidRPr="0042214E">
              <w:rPr>
                <w:rFonts w:ascii="Times" w:eastAsia="DengXian" w:hAnsi="Times" w:cs="Arial" w:hint="eastAsia"/>
                <w:szCs w:val="24"/>
                <w:lang w:val="en-GB" w:eastAsia="zh-CN"/>
              </w:rPr>
              <w:t xml:space="preserve"> with the following consideration, but not limited to</w:t>
            </w:r>
            <w:r w:rsidRPr="0042214E">
              <w:rPr>
                <w:rFonts w:ascii="Times" w:eastAsia="Calibri" w:hAnsi="Times" w:cs="Arial"/>
                <w:szCs w:val="24"/>
              </w:rPr>
              <w:t>:</w:t>
            </w:r>
          </w:p>
          <w:p w14:paraId="5091CAD9" w14:textId="77777777" w:rsidR="00BF6557" w:rsidRPr="0042214E" w:rsidRDefault="00BF6557" w:rsidP="00BF6557">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t>BS assumptions:</w:t>
            </w:r>
          </w:p>
          <w:p w14:paraId="041FB67C"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Cell-common signaling (e.g., sync signal(s),</w:t>
            </w:r>
            <w:r w:rsidRPr="0042214E">
              <w:rPr>
                <w:rFonts w:ascii="Times" w:eastAsia="DengXian" w:hAnsi="Times" w:cs="Arial" w:hint="eastAsia"/>
                <w:szCs w:val="24"/>
                <w:lang w:eastAsia="zh-CN"/>
              </w:rPr>
              <w:t xml:space="preserve"> broadcast PDCCH,</w:t>
            </w:r>
            <w:r w:rsidRPr="0042214E">
              <w:rPr>
                <w:rFonts w:ascii="Times" w:eastAsia="Calibri" w:hAnsi="Times" w:cs="Arial"/>
                <w:szCs w:val="24"/>
                <w:lang w:eastAsia="zh-CN"/>
              </w:rPr>
              <w:t xml:space="preserve"> SIB-1, SIB, paging, PRACH), e.g.,</w:t>
            </w:r>
          </w:p>
          <w:p w14:paraId="4FA869BE"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of different cell-common signaling,</w:t>
            </w:r>
          </w:p>
          <w:p w14:paraId="0AED8ECB" w14:textId="77777777" w:rsidR="00BF6557" w:rsidRPr="007D75E0" w:rsidRDefault="00BF6557" w:rsidP="00E24F9D">
            <w:pPr>
              <w:numPr>
                <w:ilvl w:val="1"/>
                <w:numId w:val="13"/>
              </w:numPr>
              <w:suppressAutoHyphens/>
              <w:spacing w:after="0" w:line="256"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provisioning of different cell-common signaling,</w:t>
            </w:r>
          </w:p>
          <w:p w14:paraId="568BC362"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UE-specific signaling (for low, light, medium loads), e.g.,</w:t>
            </w:r>
          </w:p>
          <w:p w14:paraId="4AD364F0"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with cell-common signaling,</w:t>
            </w:r>
          </w:p>
          <w:p w14:paraId="2AD418F7"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proofErr w:type="spellStart"/>
            <w:r w:rsidRPr="0042214E">
              <w:rPr>
                <w:rFonts w:ascii="Times" w:eastAsia="Calibri" w:hAnsi="Times" w:cs="Arial"/>
                <w:szCs w:val="24"/>
                <w:lang w:eastAsia="zh-CN"/>
              </w:rPr>
              <w:t>Unclustered</w:t>
            </w:r>
            <w:proofErr w:type="spellEnd"/>
            <w:r w:rsidRPr="0042214E">
              <w:rPr>
                <w:rFonts w:ascii="Times" w:eastAsia="Calibri" w:hAnsi="Times" w:cs="Arial"/>
                <w:szCs w:val="24"/>
                <w:lang w:eastAsia="zh-CN"/>
              </w:rPr>
              <w:t xml:space="preserve"> provisioning with cell-common signaling,</w:t>
            </w:r>
          </w:p>
          <w:p w14:paraId="25CE840A" w14:textId="77777777" w:rsidR="00BF6557" w:rsidRPr="0042214E" w:rsidRDefault="00BF6557" w:rsidP="00BF6557">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t>UE impact:</w:t>
            </w:r>
          </w:p>
          <w:p w14:paraId="7EAC31F8"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Cell search complexity and latency, </w:t>
            </w:r>
            <w:r w:rsidRPr="0042214E">
              <w:rPr>
                <w:rFonts w:ascii="Times" w:eastAsia="DengXian" w:hAnsi="Times" w:cs="Arial" w:hint="eastAsia"/>
                <w:szCs w:val="24"/>
                <w:lang w:eastAsia="zh-CN"/>
              </w:rPr>
              <w:t>including frequency search latency,</w:t>
            </w:r>
          </w:p>
          <w:p w14:paraId="2F05FC18"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w:t>
            </w:r>
            <w:r w:rsidRPr="0042214E">
              <w:rPr>
                <w:rFonts w:ascii="Times" w:eastAsia="DengXian" w:hAnsi="Times" w:cs="Arial" w:hint="eastAsia"/>
                <w:szCs w:val="24"/>
                <w:lang w:eastAsia="zh-CN"/>
              </w:rPr>
              <w:t xml:space="preserve"> </w:t>
            </w:r>
            <w:r w:rsidRPr="0042214E">
              <w:rPr>
                <w:rFonts w:ascii="Times" w:eastAsia="Calibri" w:hAnsi="Times" w:cs="Arial"/>
                <w:szCs w:val="24"/>
                <w:lang w:eastAsia="zh-CN"/>
              </w:rPr>
              <w:t>P</w:t>
            </w:r>
            <w:r w:rsidRPr="0042214E">
              <w:rPr>
                <w:rFonts w:ascii="Times" w:eastAsia="DengXian" w:hAnsi="Times" w:cs="Arial" w:hint="eastAsia"/>
                <w:szCs w:val="24"/>
                <w:lang w:eastAsia="zh-CN"/>
              </w:rPr>
              <w:t>ower consumption</w:t>
            </w:r>
            <w:r w:rsidRPr="0042214E">
              <w:rPr>
                <w:rFonts w:ascii="Times" w:eastAsia="Calibri" w:hAnsi="Times" w:cs="Arial"/>
                <w:szCs w:val="24"/>
                <w:lang w:eastAsia="zh-CN"/>
              </w:rPr>
              <w:t>,</w:t>
            </w:r>
          </w:p>
          <w:p w14:paraId="13A4E815"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Sync signal detection</w:t>
            </w:r>
            <w:r w:rsidRPr="0042214E">
              <w:rPr>
                <w:rFonts w:ascii="Times" w:eastAsia="DengXian" w:hAnsi="Times" w:cs="Arial" w:hint="eastAsia"/>
                <w:szCs w:val="24"/>
                <w:lang w:eastAsia="zh-CN"/>
              </w:rPr>
              <w:t>, coverage</w:t>
            </w:r>
            <w:r w:rsidRPr="0042214E">
              <w:rPr>
                <w:rFonts w:ascii="Times" w:eastAsia="Calibri" w:hAnsi="Times" w:cs="Arial"/>
                <w:szCs w:val="24"/>
                <w:lang w:eastAsia="zh-CN"/>
              </w:rPr>
              <w:t xml:space="preserve"> and tracking performance,</w:t>
            </w:r>
            <w:r w:rsidRPr="0042214E">
              <w:rPr>
                <w:rFonts w:ascii="Times" w:eastAsia="DengXian" w:hAnsi="Times" w:cs="Arial" w:hint="eastAsia"/>
                <w:szCs w:val="24"/>
                <w:lang w:eastAsia="zh-CN"/>
              </w:rPr>
              <w:t xml:space="preserve"> </w:t>
            </w:r>
          </w:p>
          <w:p w14:paraId="38682C6B"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val="en-GB" w:eastAsia="zh-CN"/>
              </w:rPr>
              <w:t>RRM, mobility</w:t>
            </w:r>
            <w:r w:rsidRPr="0042214E">
              <w:rPr>
                <w:rFonts w:ascii="Times" w:eastAsia="Calibri" w:hAnsi="Times" w:cs="Arial"/>
                <w:szCs w:val="24"/>
                <w:lang w:eastAsia="zh-CN"/>
              </w:rPr>
              <w:t>,</w:t>
            </w:r>
          </w:p>
          <w:p w14:paraId="0F7CE6F5"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Beam </w:t>
            </w:r>
            <w:r w:rsidRPr="0042214E">
              <w:rPr>
                <w:rFonts w:ascii="Times" w:eastAsia="DengXian" w:hAnsi="Times" w:cs="Arial" w:hint="eastAsia"/>
                <w:szCs w:val="24"/>
                <w:lang w:eastAsia="zh-CN"/>
              </w:rPr>
              <w:t>management</w:t>
            </w:r>
            <w:r w:rsidRPr="0042214E">
              <w:rPr>
                <w:rFonts w:ascii="Times" w:eastAsia="Calibri" w:hAnsi="Times" w:cs="Arial"/>
                <w:szCs w:val="24"/>
                <w:lang w:eastAsia="zh-CN"/>
              </w:rPr>
              <w:t>,</w:t>
            </w:r>
          </w:p>
          <w:p w14:paraId="45B4EF90"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Other properties are not precluded,</w:t>
            </w:r>
          </w:p>
          <w:p w14:paraId="495747BF"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Improvements to address identified impact, e.g.,</w:t>
            </w:r>
          </w:p>
          <w:p w14:paraId="34683B76"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Additional sync signal needs,</w:t>
            </w:r>
          </w:p>
          <w:p w14:paraId="1DBDE5E0"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Adaptation of sync signal transmission periodicity,</w:t>
            </w:r>
          </w:p>
          <w:p w14:paraId="19288B35"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Sparser synch raster.</w:t>
            </w:r>
          </w:p>
          <w:p w14:paraId="69A4E9E0" w14:textId="77777777" w:rsidR="00BF6557" w:rsidRPr="00B32799" w:rsidRDefault="00BF6557" w:rsidP="00BF6557">
            <w:pPr>
              <w:tabs>
                <w:tab w:val="left" w:pos="0"/>
              </w:tabs>
              <w:spacing w:after="0" w:line="256" w:lineRule="auto"/>
              <w:rPr>
                <w:rFonts w:ascii="Times" w:eastAsia="DengXian" w:hAnsi="Times" w:cs="Arial"/>
                <w:b/>
                <w:bCs/>
                <w:szCs w:val="24"/>
                <w:highlight w:val="green"/>
                <w:lang w:val="en-GB" w:eastAsia="zh-CN"/>
              </w:rPr>
            </w:pPr>
            <w:r w:rsidRPr="00B32799">
              <w:rPr>
                <w:rFonts w:ascii="Times" w:eastAsia="DengXian" w:hAnsi="Times" w:cs="Arial" w:hint="eastAsia"/>
                <w:b/>
                <w:bCs/>
                <w:szCs w:val="24"/>
                <w:highlight w:val="green"/>
                <w:lang w:val="en-GB" w:eastAsia="zh-CN"/>
              </w:rPr>
              <w:t>Agreement</w:t>
            </w:r>
          </w:p>
          <w:p w14:paraId="76AD22A5" w14:textId="77777777" w:rsidR="00BF6557" w:rsidRPr="0042214E" w:rsidRDefault="00BF6557" w:rsidP="00BF6557">
            <w:pPr>
              <w:tabs>
                <w:tab w:val="left" w:pos="1701"/>
              </w:tabs>
              <w:overflowPunct w:val="0"/>
              <w:adjustRightInd w:val="0"/>
              <w:spacing w:after="0"/>
              <w:textAlignment w:val="baseline"/>
              <w:rPr>
                <w:rFonts w:eastAsia="Times New Roman"/>
                <w:lang w:eastAsia="zh-CN"/>
              </w:rPr>
            </w:pPr>
            <w:r w:rsidRPr="0042214E">
              <w:rPr>
                <w:rFonts w:eastAsia="Times New Roman"/>
                <w:lang w:eastAsia="zh-CN"/>
              </w:rPr>
              <w:t xml:space="preserve">Study and evaluate </w:t>
            </w:r>
            <w:r w:rsidRPr="007D75E0">
              <w:rPr>
                <w:rFonts w:eastAsia="Times New Roman"/>
                <w:highlight w:val="cyan"/>
                <w:lang w:eastAsia="zh-CN"/>
              </w:rPr>
              <w:t xml:space="preserve">on-demand and/or periodic SIB-1 </w:t>
            </w:r>
            <w:r w:rsidRPr="007D75E0">
              <w:rPr>
                <w:rFonts w:eastAsia="DengXian" w:hint="eastAsia"/>
                <w:highlight w:val="cyan"/>
                <w:lang w:eastAsia="zh-CN"/>
              </w:rPr>
              <w:t>transmission</w:t>
            </w:r>
            <w:r w:rsidRPr="0042214E">
              <w:rPr>
                <w:rFonts w:eastAsia="Times New Roman"/>
                <w:lang w:eastAsia="zh-CN"/>
              </w:rPr>
              <w:t xml:space="preserve"> with respect to</w:t>
            </w:r>
          </w:p>
          <w:p w14:paraId="6B16FFD6"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 xml:space="preserve">NW energy savings potential and UE </w:t>
            </w:r>
            <w:r w:rsidRPr="0042214E">
              <w:rPr>
                <w:rFonts w:ascii="Times" w:eastAsia="DengXian" w:hAnsi="Times" w:hint="eastAsia"/>
                <w:szCs w:val="24"/>
                <w:lang w:eastAsia="zh-CN"/>
              </w:rPr>
              <w:t>power consumption</w:t>
            </w:r>
            <w:r w:rsidRPr="0042214E">
              <w:rPr>
                <w:rFonts w:ascii="Times" w:eastAsia="바탕" w:hAnsi="Times"/>
                <w:szCs w:val="24"/>
              </w:rPr>
              <w:t xml:space="preserve"> impact,</w:t>
            </w:r>
          </w:p>
          <w:p w14:paraId="6C61A428"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SIB-1 acquisition delay,</w:t>
            </w:r>
          </w:p>
          <w:p w14:paraId="78E396A0"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 xml:space="preserve">NW and UE </w:t>
            </w:r>
            <w:r w:rsidRPr="0042214E">
              <w:rPr>
                <w:rFonts w:ascii="Times" w:eastAsia="DengXian" w:hAnsi="Times" w:hint="eastAsia"/>
                <w:szCs w:val="24"/>
                <w:lang w:eastAsia="zh-CN"/>
              </w:rPr>
              <w:t>complexity</w:t>
            </w:r>
            <w:r w:rsidRPr="0042214E">
              <w:rPr>
                <w:rFonts w:ascii="Times" w:eastAsia="바탕" w:hAnsi="Times"/>
                <w:szCs w:val="24"/>
              </w:rPr>
              <w:t>,</w:t>
            </w:r>
          </w:p>
          <w:p w14:paraId="4E168151"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DengXian" w:hAnsi="Times" w:hint="eastAsia"/>
                <w:szCs w:val="24"/>
                <w:lang w:eastAsia="zh-CN"/>
              </w:rPr>
              <w:t>Coverage,</w:t>
            </w:r>
          </w:p>
          <w:p w14:paraId="506BF0BE"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Applicable deployment scenarios</w:t>
            </w:r>
            <w:r w:rsidRPr="0042214E">
              <w:rPr>
                <w:rFonts w:ascii="Times" w:eastAsia="DengXian" w:hAnsi="Times" w:hint="eastAsia"/>
                <w:szCs w:val="24"/>
                <w:lang w:eastAsia="zh-CN"/>
              </w:rPr>
              <w:t xml:space="preserve">, </w:t>
            </w:r>
            <w:proofErr w:type="gramStart"/>
            <w:r w:rsidRPr="0042214E">
              <w:rPr>
                <w:rFonts w:ascii="Times" w:eastAsia="DengXian" w:hAnsi="Times" w:hint="eastAsia"/>
                <w:szCs w:val="24"/>
                <w:lang w:eastAsia="zh-CN"/>
              </w:rPr>
              <w:t>e.g.,</w:t>
            </w:r>
            <w:r w:rsidRPr="0042214E">
              <w:rPr>
                <w:rFonts w:ascii="Times" w:eastAsia="바탕" w:hAnsi="Times"/>
                <w:szCs w:val="24"/>
              </w:rPr>
              <w:t>:</w:t>
            </w:r>
            <w:proofErr w:type="gramEnd"/>
          </w:p>
          <w:p w14:paraId="57FF8D93" w14:textId="77777777" w:rsidR="00BF6557" w:rsidRPr="0042214E" w:rsidRDefault="00BF6557" w:rsidP="00E24F9D">
            <w:pPr>
              <w:numPr>
                <w:ilvl w:val="1"/>
                <w:numId w:val="14"/>
              </w:numPr>
              <w:suppressAutoHyphens/>
              <w:spacing w:after="0"/>
              <w:rPr>
                <w:rFonts w:ascii="Times" w:eastAsia="바탕" w:hAnsi="Times"/>
                <w:szCs w:val="24"/>
                <w:lang w:val="en-GB"/>
              </w:rPr>
            </w:pPr>
            <w:r w:rsidRPr="0042214E">
              <w:rPr>
                <w:rFonts w:ascii="Times" w:eastAsia="바탕" w:hAnsi="Times"/>
                <w:szCs w:val="24"/>
              </w:rPr>
              <w:t>Standalone cell/carrier,</w:t>
            </w:r>
          </w:p>
          <w:p w14:paraId="01E73778" w14:textId="77777777" w:rsidR="00BF6557" w:rsidRPr="0042214E" w:rsidRDefault="00BF6557" w:rsidP="00E24F9D">
            <w:pPr>
              <w:numPr>
                <w:ilvl w:val="1"/>
                <w:numId w:val="14"/>
              </w:numPr>
              <w:suppressAutoHyphens/>
              <w:spacing w:after="0"/>
              <w:rPr>
                <w:rFonts w:ascii="Times" w:eastAsia="바탕" w:hAnsi="Times"/>
                <w:szCs w:val="24"/>
                <w:lang w:val="en-GB"/>
              </w:rPr>
            </w:pPr>
            <w:r w:rsidRPr="0042214E">
              <w:rPr>
                <w:rFonts w:ascii="Times" w:eastAsia="DengXian" w:hAnsi="Times" w:hint="eastAsia"/>
                <w:szCs w:val="24"/>
                <w:lang w:eastAsia="zh-CN"/>
              </w:rPr>
              <w:t>Multiple</w:t>
            </w:r>
            <w:r w:rsidRPr="0042214E">
              <w:rPr>
                <w:rFonts w:ascii="Times" w:eastAsia="바탕" w:hAnsi="Times"/>
                <w:szCs w:val="24"/>
              </w:rPr>
              <w:t xml:space="preserve"> </w:t>
            </w:r>
            <w:r w:rsidRPr="0042214E">
              <w:rPr>
                <w:rFonts w:ascii="Times" w:eastAsia="DengXian" w:hAnsi="Times" w:hint="eastAsia"/>
                <w:szCs w:val="24"/>
                <w:lang w:eastAsia="zh-CN"/>
              </w:rPr>
              <w:t>TRPs/</w:t>
            </w:r>
            <w:r w:rsidRPr="0042214E">
              <w:rPr>
                <w:rFonts w:ascii="Times" w:eastAsia="바탕" w:hAnsi="Times"/>
                <w:szCs w:val="24"/>
              </w:rPr>
              <w:t>cells/carriers</w:t>
            </w:r>
            <w:r w:rsidRPr="0042214E">
              <w:rPr>
                <w:rFonts w:ascii="Times" w:eastAsia="DengXian" w:hAnsi="Times" w:hint="eastAsia"/>
                <w:szCs w:val="24"/>
                <w:lang w:eastAsia="zh-CN"/>
              </w:rPr>
              <w:t>.</w:t>
            </w:r>
          </w:p>
          <w:p w14:paraId="3C2F3EEA" w14:textId="77777777" w:rsidR="00BF6557" w:rsidRPr="00B32799" w:rsidRDefault="00BF6557" w:rsidP="00BF6557">
            <w:pPr>
              <w:tabs>
                <w:tab w:val="left" w:pos="0"/>
              </w:tabs>
              <w:suppressAutoHyphens/>
              <w:spacing w:after="0" w:line="256" w:lineRule="auto"/>
              <w:rPr>
                <w:rFonts w:ascii="Times" w:eastAsia="DengXian" w:hAnsi="Times" w:cs="Arial"/>
                <w:b/>
                <w:bCs/>
                <w:szCs w:val="24"/>
                <w:highlight w:val="green"/>
                <w:lang w:eastAsia="zh-CN"/>
              </w:rPr>
            </w:pPr>
            <w:r w:rsidRPr="00B32799">
              <w:rPr>
                <w:rFonts w:ascii="Times" w:eastAsia="DengXian" w:hAnsi="Times" w:cs="Arial" w:hint="eastAsia"/>
                <w:b/>
                <w:bCs/>
                <w:szCs w:val="24"/>
                <w:highlight w:val="green"/>
                <w:lang w:eastAsia="zh-CN"/>
              </w:rPr>
              <w:t>Agreement</w:t>
            </w:r>
          </w:p>
          <w:p w14:paraId="7B8D74E4" w14:textId="77777777" w:rsidR="00BF6557" w:rsidRPr="0042214E" w:rsidRDefault="00BF6557" w:rsidP="00BF6557">
            <w:pPr>
              <w:spacing w:after="0" w:line="252" w:lineRule="auto"/>
              <w:rPr>
                <w:rFonts w:ascii="Times" w:eastAsia="DengXian" w:hAnsi="Times" w:cs="Arial"/>
                <w:szCs w:val="24"/>
                <w:lang w:val="en-GB" w:eastAsia="zh-CN"/>
              </w:rPr>
            </w:pPr>
            <w:r w:rsidRPr="0042214E">
              <w:rPr>
                <w:rFonts w:ascii="Times" w:eastAsia="Calibri" w:hAnsi="Times" w:cs="Arial"/>
                <w:szCs w:val="24"/>
              </w:rPr>
              <w:t>Study</w:t>
            </w:r>
            <w:r w:rsidRPr="0042214E">
              <w:rPr>
                <w:rFonts w:ascii="Times" w:eastAsia="Calibri" w:hAnsi="Times" w:cs="Arial"/>
                <w:szCs w:val="24"/>
                <w:lang w:val="en-GB"/>
              </w:rPr>
              <w:t xml:space="preserve"> and evaluate </w:t>
            </w:r>
            <w:r w:rsidRPr="007D75E0">
              <w:rPr>
                <w:rFonts w:ascii="Times" w:eastAsia="DengXian" w:hAnsi="Times" w:cs="Arial"/>
                <w:szCs w:val="24"/>
                <w:highlight w:val="cyan"/>
                <w:lang w:val="en-GB" w:eastAsia="zh-CN"/>
              </w:rPr>
              <w:t xml:space="preserve">on-demand sync signal(s) </w:t>
            </w:r>
            <w:r w:rsidRPr="007D75E0">
              <w:rPr>
                <w:rFonts w:ascii="Times" w:eastAsia="DengXian" w:hAnsi="Times" w:cs="Arial"/>
                <w:szCs w:val="24"/>
                <w:highlight w:val="cyan"/>
                <w:lang w:eastAsia="zh-CN"/>
              </w:rPr>
              <w:t>mechanisms</w:t>
            </w:r>
            <w:r w:rsidRPr="0042214E">
              <w:rPr>
                <w:rFonts w:ascii="Times" w:eastAsia="Calibri" w:hAnsi="Times" w:cs="Arial"/>
                <w:szCs w:val="24"/>
              </w:rPr>
              <w:t xml:space="preserve"> for 6GR </w:t>
            </w:r>
            <w:r w:rsidRPr="0042214E">
              <w:rPr>
                <w:rFonts w:ascii="Times" w:eastAsia="Calibri" w:hAnsi="Times" w:cs="Arial"/>
                <w:szCs w:val="24"/>
                <w:lang w:val="en-GB"/>
              </w:rPr>
              <w:t>energy efficiency</w:t>
            </w:r>
            <w:r w:rsidRPr="0042214E">
              <w:rPr>
                <w:rFonts w:ascii="Times" w:eastAsia="Calibri" w:hAnsi="Times" w:cs="Arial"/>
                <w:szCs w:val="24"/>
              </w:rPr>
              <w:t>,</w:t>
            </w:r>
            <w:r w:rsidRPr="0042214E">
              <w:rPr>
                <w:rFonts w:ascii="Times" w:eastAsia="Calibri" w:hAnsi="Times" w:cs="Arial"/>
                <w:szCs w:val="24"/>
                <w:lang w:val="en-GB"/>
              </w:rPr>
              <w:t xml:space="preserve"> considering, </w:t>
            </w:r>
            <w:proofErr w:type="gramStart"/>
            <w:r w:rsidRPr="0042214E">
              <w:rPr>
                <w:rFonts w:ascii="Times" w:eastAsia="Calibri" w:hAnsi="Times" w:cs="Arial"/>
                <w:szCs w:val="24"/>
                <w:lang w:val="en-GB"/>
              </w:rPr>
              <w:t>e.g.,:</w:t>
            </w:r>
            <w:proofErr w:type="gramEnd"/>
          </w:p>
          <w:p w14:paraId="7CCA3F84" w14:textId="77777777" w:rsidR="00BF6557" w:rsidRPr="007D75E0" w:rsidRDefault="00BF6557" w:rsidP="00E24F9D">
            <w:pPr>
              <w:numPr>
                <w:ilvl w:val="0"/>
                <w:numId w:val="15"/>
              </w:numPr>
              <w:suppressAutoHyphens/>
              <w:spacing w:after="0" w:line="252"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sync signal(s) for single cell/carrier, multi-carrier/cell, multi-TRP,</w:t>
            </w:r>
          </w:p>
          <w:p w14:paraId="75F3B258" w14:textId="77777777" w:rsidR="00BF6557" w:rsidRPr="0042214E" w:rsidRDefault="00BF6557" w:rsidP="00E24F9D">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 xml:space="preserve">Network-triggered and </w:t>
            </w:r>
            <w:r w:rsidRPr="005260C1">
              <w:rPr>
                <w:rFonts w:ascii="Times" w:eastAsia="DengXian" w:hAnsi="Times" w:cs="Arial"/>
                <w:szCs w:val="24"/>
                <w:highlight w:val="cyan"/>
                <w:lang w:val="en-GB" w:eastAsia="zh-CN"/>
              </w:rPr>
              <w:t>UE-triggered on-demand sync signal(s)</w:t>
            </w:r>
            <w:r w:rsidRPr="0042214E">
              <w:rPr>
                <w:rFonts w:ascii="Times" w:eastAsia="DengXian" w:hAnsi="Times" w:cs="Arial"/>
                <w:szCs w:val="24"/>
                <w:lang w:val="en-GB" w:eastAsia="zh-CN"/>
              </w:rPr>
              <w:t>,</w:t>
            </w:r>
          </w:p>
          <w:p w14:paraId="210DE2DD" w14:textId="77777777" w:rsidR="00BF6557" w:rsidRPr="0042214E" w:rsidRDefault="00BF6557" w:rsidP="00E24F9D">
            <w:pPr>
              <w:numPr>
                <w:ilvl w:val="0"/>
                <w:numId w:val="15"/>
              </w:numPr>
              <w:suppressAutoHyphens/>
              <w:spacing w:after="0" w:line="252" w:lineRule="auto"/>
              <w:rPr>
                <w:rFonts w:ascii="Times" w:eastAsia="Calibri" w:hAnsi="Times" w:cs="Arial"/>
                <w:strike/>
              </w:rPr>
            </w:pPr>
            <w:r w:rsidRPr="0042214E">
              <w:rPr>
                <w:rFonts w:ascii="Times" w:eastAsia="DengXian" w:hAnsi="Times" w:cs="Arial"/>
                <w:szCs w:val="24"/>
                <w:lang w:val="en-GB" w:eastAsia="zh-CN"/>
              </w:rPr>
              <w:lastRenderedPageBreak/>
              <w:t>Idle and/or connected modes,</w:t>
            </w:r>
          </w:p>
          <w:p w14:paraId="0F179A8C" w14:textId="7695C266" w:rsidR="00BF6557" w:rsidRPr="00BF6557" w:rsidRDefault="00BF6557" w:rsidP="00E24F9D">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Other mechanisms/aspects/signals/channels are not precluded.</w:t>
            </w:r>
          </w:p>
        </w:tc>
      </w:tr>
    </w:tbl>
    <w:p w14:paraId="55717B15" w14:textId="1A161BC3" w:rsidR="004A516F" w:rsidRPr="002F5233" w:rsidRDefault="002F5233"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lastRenderedPageBreak/>
        <w:t>Overview</w:t>
      </w:r>
    </w:p>
    <w:p w14:paraId="0B04BB46" w14:textId="3A628DA8" w:rsidR="005C0263" w:rsidRDefault="007D11A8" w:rsidP="00906A46">
      <w:pPr>
        <w:spacing w:before="240" w:line="288" w:lineRule="auto"/>
        <w:jc w:val="both"/>
        <w:rPr>
          <w:lang w:eastAsia="ko-KR"/>
        </w:rPr>
      </w:pPr>
      <w:r>
        <w:rPr>
          <w:lang w:eastAsia="ko-KR"/>
        </w:rPr>
        <w:t xml:space="preserve">The main use case of UE-triggered on-demand mechanism is </w:t>
      </w:r>
      <w:r w:rsidR="00AC001E">
        <w:rPr>
          <w:lang w:eastAsia="ko-KR"/>
        </w:rPr>
        <w:t xml:space="preserve">to wake up a BS operating in a sleep state. It is for compensating </w:t>
      </w:r>
      <w:r w:rsidR="008C783D">
        <w:rPr>
          <w:lang w:eastAsia="ko-KR"/>
        </w:rPr>
        <w:t xml:space="preserve">a </w:t>
      </w:r>
      <w:r w:rsidR="00AC001E">
        <w:rPr>
          <w:lang w:eastAsia="ko-KR"/>
        </w:rPr>
        <w:t xml:space="preserve">QoS </w:t>
      </w:r>
      <w:r w:rsidR="00FB5923" w:rsidRPr="00A8779A">
        <w:rPr>
          <w:lang w:eastAsia="ko-KR"/>
        </w:rPr>
        <w:t>tradeoff</w:t>
      </w:r>
      <w:r w:rsidR="00AC001E" w:rsidRPr="00A8779A">
        <w:rPr>
          <w:lang w:eastAsia="ko-KR"/>
        </w:rPr>
        <w:t xml:space="preserve"> </w:t>
      </w:r>
      <w:r w:rsidR="001B451F" w:rsidRPr="00A8779A">
        <w:rPr>
          <w:lang w:eastAsia="ko-KR"/>
        </w:rPr>
        <w:t xml:space="preserve">with </w:t>
      </w:r>
      <w:r w:rsidR="00BC2AF9" w:rsidRPr="00A8779A">
        <w:rPr>
          <w:lang w:eastAsia="ko-KR"/>
        </w:rPr>
        <w:t>network</w:t>
      </w:r>
      <w:r w:rsidR="00FB5923" w:rsidRPr="00A8779A">
        <w:rPr>
          <w:lang w:eastAsia="ko-KR"/>
        </w:rPr>
        <w:t xml:space="preserve"> energy efficiency</w:t>
      </w:r>
      <w:r w:rsidR="001B451F" w:rsidRPr="00A8779A">
        <w:rPr>
          <w:lang w:eastAsia="ko-KR"/>
        </w:rPr>
        <w:t>.</w:t>
      </w:r>
      <w:r w:rsidR="00FB5923" w:rsidRPr="00A8779A">
        <w:rPr>
          <w:lang w:eastAsia="ko-KR"/>
        </w:rPr>
        <w:t xml:space="preserve"> </w:t>
      </w:r>
      <w:r w:rsidR="009A6C71">
        <w:rPr>
          <w:lang w:eastAsia="ko-KR"/>
        </w:rPr>
        <w:t xml:space="preserve">That is, </w:t>
      </w:r>
      <w:r w:rsidR="00E93C10">
        <w:rPr>
          <w:lang w:eastAsia="ko-KR"/>
        </w:rPr>
        <w:t xml:space="preserve">energy efficiency comes from </w:t>
      </w:r>
      <w:r w:rsidR="008C783D">
        <w:rPr>
          <w:lang w:eastAsia="ko-KR"/>
        </w:rPr>
        <w:t xml:space="preserve">a </w:t>
      </w:r>
      <w:r w:rsidR="00E93C10">
        <w:rPr>
          <w:lang w:eastAsia="ko-KR"/>
        </w:rPr>
        <w:t xml:space="preserve">‘sleeping’ BS while access latency can be mitigated </w:t>
      </w:r>
      <w:r w:rsidR="002237BF">
        <w:rPr>
          <w:lang w:eastAsia="ko-KR"/>
        </w:rPr>
        <w:t>by</w:t>
      </w:r>
      <w:r w:rsidR="00E93C10">
        <w:rPr>
          <w:lang w:eastAsia="ko-KR"/>
        </w:rPr>
        <w:t xml:space="preserve"> </w:t>
      </w:r>
      <w:r w:rsidR="007677F9">
        <w:rPr>
          <w:lang w:eastAsia="ko-KR"/>
        </w:rPr>
        <w:t xml:space="preserve">‘waking up’ </w:t>
      </w:r>
      <w:r w:rsidR="008C783D">
        <w:rPr>
          <w:lang w:eastAsia="ko-KR"/>
        </w:rPr>
        <w:t xml:space="preserve">the </w:t>
      </w:r>
      <w:r w:rsidR="00E93C10">
        <w:rPr>
          <w:lang w:eastAsia="ko-KR"/>
        </w:rPr>
        <w:t xml:space="preserve">BS </w:t>
      </w:r>
      <w:r w:rsidR="007677F9">
        <w:rPr>
          <w:lang w:eastAsia="ko-KR"/>
        </w:rPr>
        <w:t xml:space="preserve">with </w:t>
      </w:r>
      <w:r w:rsidR="002237BF">
        <w:rPr>
          <w:lang w:eastAsia="ko-KR"/>
        </w:rPr>
        <w:t>UL WUS</w:t>
      </w:r>
      <w:r w:rsidR="00E93C10">
        <w:rPr>
          <w:lang w:eastAsia="ko-KR"/>
        </w:rPr>
        <w:t>.</w:t>
      </w:r>
      <w:r w:rsidR="00DC3615">
        <w:rPr>
          <w:lang w:eastAsia="ko-KR"/>
        </w:rPr>
        <w:t xml:space="preserve"> </w:t>
      </w:r>
      <w:r w:rsidR="00BC2AF9" w:rsidRPr="00A8779A">
        <w:rPr>
          <w:lang w:eastAsia="ko-KR"/>
        </w:rPr>
        <w:t xml:space="preserve">The BS sleep state could be </w:t>
      </w:r>
      <w:r w:rsidR="00BA3D64" w:rsidRPr="00A8779A">
        <w:rPr>
          <w:lang w:eastAsia="ko-KR"/>
        </w:rPr>
        <w:t>enabled</w:t>
      </w:r>
      <w:r w:rsidR="00BC2AF9" w:rsidRPr="00A8779A">
        <w:rPr>
          <w:lang w:eastAsia="ko-KR"/>
        </w:rPr>
        <w:t xml:space="preserve"> by defining </w:t>
      </w:r>
      <w:r w:rsidR="00BA3D64" w:rsidRPr="00A8779A">
        <w:rPr>
          <w:lang w:eastAsia="ko-KR"/>
        </w:rPr>
        <w:t>a</w:t>
      </w:r>
      <w:r w:rsidR="00706CD3">
        <w:rPr>
          <w:lang w:eastAsia="ko-KR"/>
        </w:rPr>
        <w:t>n</w:t>
      </w:r>
      <w:r w:rsidR="00BA3D64" w:rsidRPr="00A8779A">
        <w:rPr>
          <w:lang w:eastAsia="ko-KR"/>
        </w:rPr>
        <w:t xml:space="preserve"> </w:t>
      </w:r>
      <w:r w:rsidR="00706CD3">
        <w:rPr>
          <w:lang w:eastAsia="ko-KR"/>
        </w:rPr>
        <w:t>off period</w:t>
      </w:r>
      <w:r w:rsidR="00BC2AF9" w:rsidRPr="00A8779A">
        <w:rPr>
          <w:lang w:eastAsia="ko-KR"/>
        </w:rPr>
        <w:t xml:space="preserve"> of</w:t>
      </w:r>
      <w:r w:rsidR="00BC2AF9">
        <w:rPr>
          <w:lang w:eastAsia="ko-KR"/>
        </w:rPr>
        <w:t xml:space="preserve"> DL common signals</w:t>
      </w:r>
      <w:r w:rsidR="00BA3D64">
        <w:rPr>
          <w:lang w:eastAsia="ko-KR"/>
        </w:rPr>
        <w:t xml:space="preserve"> such as </w:t>
      </w:r>
      <w:r w:rsidR="003A2A87">
        <w:rPr>
          <w:lang w:eastAsia="ko-KR"/>
        </w:rPr>
        <w:t>sync signal</w:t>
      </w:r>
      <w:r w:rsidR="00BA3D64">
        <w:rPr>
          <w:lang w:eastAsia="ko-KR"/>
        </w:rPr>
        <w:t xml:space="preserve">, </w:t>
      </w:r>
      <w:r w:rsidR="003A2A87">
        <w:rPr>
          <w:lang w:eastAsia="ko-KR"/>
        </w:rPr>
        <w:t>SIB</w:t>
      </w:r>
      <w:r w:rsidR="00BA3D64">
        <w:rPr>
          <w:lang w:eastAsia="ko-KR"/>
        </w:rPr>
        <w:t xml:space="preserve">, etc. </w:t>
      </w:r>
      <w:r w:rsidR="00BF6476">
        <w:rPr>
          <w:lang w:eastAsia="ko-KR"/>
        </w:rPr>
        <w:t xml:space="preserve">In this context, the sync signal transmission periodicity </w:t>
      </w:r>
      <w:r w:rsidR="0036300E">
        <w:rPr>
          <w:lang w:eastAsia="ko-KR"/>
        </w:rPr>
        <w:t>signifies the implication</w:t>
      </w:r>
      <w:r w:rsidR="001C2E4E">
        <w:rPr>
          <w:lang w:eastAsia="ko-KR"/>
        </w:rPr>
        <w:t>s</w:t>
      </w:r>
      <w:r w:rsidR="0036300E">
        <w:rPr>
          <w:lang w:eastAsia="ko-KR"/>
        </w:rPr>
        <w:t xml:space="preserve"> </w:t>
      </w:r>
      <w:r w:rsidR="001C2E4E">
        <w:rPr>
          <w:lang w:eastAsia="ko-KR"/>
        </w:rPr>
        <w:t>and is to be checked by RAN</w:t>
      </w:r>
      <w:r w:rsidR="00521BC9">
        <w:rPr>
          <w:lang w:eastAsia="ko-KR"/>
        </w:rPr>
        <w:t xml:space="preserve"> (June/2026)</w:t>
      </w:r>
      <w:r w:rsidR="001C2E4E">
        <w:rPr>
          <w:lang w:eastAsia="ko-KR"/>
        </w:rPr>
        <w:t xml:space="preserve">. </w:t>
      </w:r>
    </w:p>
    <w:p w14:paraId="4C952D61" w14:textId="0C48E6A8" w:rsidR="00F001B6" w:rsidRDefault="00F001B6" w:rsidP="00906A46">
      <w:pPr>
        <w:spacing w:before="240" w:line="288" w:lineRule="auto"/>
        <w:jc w:val="both"/>
        <w:rPr>
          <w:lang w:eastAsia="ko-KR"/>
        </w:rPr>
      </w:pPr>
      <w:r>
        <w:rPr>
          <w:rFonts w:hint="eastAsia"/>
          <w:lang w:eastAsia="ko-KR"/>
        </w:rPr>
        <w:t>A</w:t>
      </w:r>
      <w:r>
        <w:rPr>
          <w:lang w:eastAsia="ko-KR"/>
        </w:rPr>
        <w:t>s per previous RAN1 agreements, on-demand mechanism</w:t>
      </w:r>
      <w:r w:rsidR="006751F3">
        <w:rPr>
          <w:lang w:eastAsia="ko-KR"/>
        </w:rPr>
        <w:t>s</w:t>
      </w:r>
      <w:r>
        <w:rPr>
          <w:lang w:eastAsia="ko-KR"/>
        </w:rPr>
        <w:t xml:space="preserve"> include </w:t>
      </w:r>
      <w:r w:rsidR="00521BC9">
        <w:rPr>
          <w:lang w:eastAsia="ko-KR"/>
        </w:rPr>
        <w:t xml:space="preserve">on-demand sync signal, on-demand </w:t>
      </w:r>
      <w:r w:rsidR="009B6BF4">
        <w:rPr>
          <w:lang w:eastAsia="ko-KR"/>
        </w:rPr>
        <w:t xml:space="preserve">SIB1, and on-demand cell common signaling. </w:t>
      </w:r>
      <w:r w:rsidR="007677F9">
        <w:rPr>
          <w:lang w:eastAsia="ko-KR"/>
        </w:rPr>
        <w:t xml:space="preserve">All associate </w:t>
      </w:r>
      <w:r w:rsidR="006751F3">
        <w:rPr>
          <w:lang w:eastAsia="ko-KR"/>
        </w:rPr>
        <w:t xml:space="preserve">with </w:t>
      </w:r>
      <w:r w:rsidR="00E05800">
        <w:rPr>
          <w:lang w:eastAsia="ko-KR"/>
        </w:rPr>
        <w:t xml:space="preserve">subsequent </w:t>
      </w:r>
      <w:r w:rsidR="007677F9">
        <w:rPr>
          <w:lang w:eastAsia="ko-KR"/>
        </w:rPr>
        <w:t xml:space="preserve">BS </w:t>
      </w:r>
      <w:r w:rsidR="00933C74">
        <w:rPr>
          <w:lang w:eastAsia="ko-KR"/>
        </w:rPr>
        <w:t>operation upon UL WUS</w:t>
      </w:r>
      <w:r w:rsidR="008C783D">
        <w:rPr>
          <w:lang w:eastAsia="ko-KR"/>
        </w:rPr>
        <w:t xml:space="preserve"> reception by the BS</w:t>
      </w:r>
      <w:r w:rsidR="00933C74">
        <w:rPr>
          <w:lang w:eastAsia="ko-KR"/>
        </w:rPr>
        <w:t xml:space="preserve">. </w:t>
      </w:r>
      <w:r w:rsidR="004E4001">
        <w:rPr>
          <w:lang w:eastAsia="ko-KR"/>
        </w:rPr>
        <w:t xml:space="preserve">It is expected that the discussion </w:t>
      </w:r>
      <w:r w:rsidR="002D4F29">
        <w:rPr>
          <w:lang w:eastAsia="ko-KR"/>
        </w:rPr>
        <w:t>can be covered under AI 10.5.1 (</w:t>
      </w:r>
      <w:r w:rsidR="00ED5E7B">
        <w:rPr>
          <w:lang w:eastAsia="ko-KR"/>
        </w:rPr>
        <w:t>initial access and mobility</w:t>
      </w:r>
      <w:r w:rsidR="002D4F29">
        <w:rPr>
          <w:lang w:eastAsia="ko-KR"/>
        </w:rPr>
        <w:t>)</w:t>
      </w:r>
      <w:r w:rsidR="004E4001">
        <w:rPr>
          <w:lang w:eastAsia="ko-KR"/>
        </w:rPr>
        <w:t xml:space="preserve"> as well. </w:t>
      </w:r>
    </w:p>
    <w:p w14:paraId="36394A1C" w14:textId="3072DA95" w:rsidR="009F2B07" w:rsidRDefault="009F2B07" w:rsidP="009F2B07">
      <w:pPr>
        <w:spacing w:before="240" w:line="288" w:lineRule="auto"/>
        <w:jc w:val="both"/>
        <w:rPr>
          <w:lang w:eastAsia="ko-KR"/>
        </w:rPr>
      </w:pPr>
      <w:r>
        <w:rPr>
          <w:rFonts w:hint="eastAsia"/>
          <w:lang w:eastAsia="ko-KR"/>
        </w:rPr>
        <w:t>O</w:t>
      </w:r>
      <w:r>
        <w:rPr>
          <w:lang w:eastAsia="ko-KR"/>
        </w:rPr>
        <w:t xml:space="preserve">ther than ‘wake-up’, </w:t>
      </w:r>
      <w:r w:rsidR="00A37625">
        <w:rPr>
          <w:lang w:eastAsia="ko-KR"/>
        </w:rPr>
        <w:t xml:space="preserve">a </w:t>
      </w:r>
      <w:r>
        <w:rPr>
          <w:lang w:eastAsia="ko-KR"/>
        </w:rPr>
        <w:t xml:space="preserve">typical example of UE trigger-based </w:t>
      </w:r>
      <w:r w:rsidR="00A37625">
        <w:rPr>
          <w:lang w:eastAsia="ko-KR"/>
        </w:rPr>
        <w:t>operation</w:t>
      </w:r>
      <w:r>
        <w:rPr>
          <w:lang w:eastAsia="ko-KR"/>
        </w:rPr>
        <w:t xml:space="preserve"> </w:t>
      </w:r>
      <w:r w:rsidR="00A37625">
        <w:rPr>
          <w:lang w:eastAsia="ko-KR"/>
        </w:rPr>
        <w:t>is</w:t>
      </w:r>
      <w:r>
        <w:rPr>
          <w:lang w:eastAsia="ko-KR"/>
        </w:rPr>
        <w:t xml:space="preserve"> random access </w:t>
      </w:r>
      <w:r w:rsidR="00A37625">
        <w:rPr>
          <w:lang w:eastAsia="ko-KR"/>
        </w:rPr>
        <w:t xml:space="preserve">procedure </w:t>
      </w:r>
      <w:r w:rsidR="008C783D">
        <w:rPr>
          <w:lang w:eastAsia="ko-KR"/>
        </w:rPr>
        <w:t xml:space="preserve">and corresponding </w:t>
      </w:r>
      <w:r w:rsidR="00E05800">
        <w:rPr>
          <w:lang w:eastAsia="ko-KR"/>
        </w:rPr>
        <w:t xml:space="preserve">discussion </w:t>
      </w:r>
      <w:r w:rsidR="00FA516A">
        <w:rPr>
          <w:lang w:eastAsia="ko-KR"/>
        </w:rPr>
        <w:t>is</w:t>
      </w:r>
      <w:r w:rsidR="00DC2796">
        <w:rPr>
          <w:lang w:eastAsia="ko-KR"/>
        </w:rPr>
        <w:t xml:space="preserve"> placed in </w:t>
      </w:r>
      <w:r w:rsidR="008C783D">
        <w:rPr>
          <w:lang w:eastAsia="ko-KR"/>
        </w:rPr>
        <w:t xml:space="preserve">the </w:t>
      </w:r>
      <w:r w:rsidR="009E2052">
        <w:rPr>
          <w:lang w:eastAsia="ko-KR"/>
        </w:rPr>
        <w:t>initial access</w:t>
      </w:r>
      <w:r w:rsidR="00DC2796">
        <w:rPr>
          <w:lang w:eastAsia="ko-KR"/>
        </w:rPr>
        <w:t xml:space="preserve"> </w:t>
      </w:r>
      <w:r w:rsidR="00C02410">
        <w:rPr>
          <w:lang w:eastAsia="ko-KR"/>
        </w:rPr>
        <w:t>agenda</w:t>
      </w:r>
      <w:r>
        <w:rPr>
          <w:lang w:eastAsia="ko-KR"/>
        </w:rPr>
        <w:t>.</w:t>
      </w:r>
      <w:r w:rsidR="00933C74">
        <w:rPr>
          <w:lang w:eastAsia="ko-KR"/>
        </w:rPr>
        <w:t xml:space="preserve"> </w:t>
      </w:r>
      <w:r w:rsidR="00C02410">
        <w:rPr>
          <w:lang w:eastAsia="ko-KR"/>
        </w:rPr>
        <w:t>Study of p</w:t>
      </w:r>
      <w:r w:rsidR="00933C74">
        <w:rPr>
          <w:lang w:eastAsia="ko-KR"/>
        </w:rPr>
        <w:t>otential use case</w:t>
      </w:r>
      <w:r w:rsidR="00DC2796">
        <w:rPr>
          <w:lang w:eastAsia="ko-KR"/>
        </w:rPr>
        <w:t>s</w:t>
      </w:r>
      <w:r w:rsidR="00933C74">
        <w:rPr>
          <w:lang w:eastAsia="ko-KR"/>
        </w:rPr>
        <w:t xml:space="preserve"> </w:t>
      </w:r>
      <w:r w:rsidR="00DC2796">
        <w:rPr>
          <w:lang w:eastAsia="ko-KR"/>
        </w:rPr>
        <w:t xml:space="preserve">would be still in scope regardless of the </w:t>
      </w:r>
      <w:r w:rsidR="00C02410">
        <w:rPr>
          <w:lang w:eastAsia="ko-KR"/>
        </w:rPr>
        <w:t>terminology</w:t>
      </w:r>
      <w:r w:rsidR="00DC2796">
        <w:rPr>
          <w:lang w:eastAsia="ko-KR"/>
        </w:rPr>
        <w:t>, ‘WUS’.</w:t>
      </w:r>
    </w:p>
    <w:p w14:paraId="0DA16FC3" w14:textId="413846CB" w:rsidR="00C02410" w:rsidRDefault="00C02410" w:rsidP="00906A46">
      <w:pPr>
        <w:spacing w:before="240" w:line="288" w:lineRule="auto"/>
        <w:jc w:val="both"/>
        <w:rPr>
          <w:i/>
          <w:iCs/>
          <w:u w:val="single"/>
          <w:lang w:eastAsia="ko-KR"/>
        </w:rPr>
      </w:pPr>
      <w:r w:rsidRPr="00512DEF">
        <w:rPr>
          <w:i/>
          <w:iCs/>
          <w:u w:val="single"/>
          <w:lang w:eastAsia="ko-KR"/>
        </w:rPr>
        <w:t>Observation</w:t>
      </w:r>
      <w:r w:rsidR="008506EE">
        <w:rPr>
          <w:i/>
          <w:iCs/>
          <w:u w:val="single"/>
          <w:lang w:eastAsia="ko-KR"/>
        </w:rPr>
        <w:t xml:space="preserve"> 1</w:t>
      </w:r>
      <w:r w:rsidRPr="00512DEF">
        <w:rPr>
          <w:i/>
          <w:iCs/>
          <w:u w:val="single"/>
          <w:lang w:eastAsia="ko-KR"/>
        </w:rPr>
        <w:t xml:space="preserve">: </w:t>
      </w:r>
      <w:r>
        <w:rPr>
          <w:i/>
          <w:iCs/>
          <w:u w:val="single"/>
          <w:lang w:eastAsia="ko-KR"/>
        </w:rPr>
        <w:t>T</w:t>
      </w:r>
      <w:r w:rsidRPr="00512DEF">
        <w:rPr>
          <w:i/>
          <w:iCs/>
          <w:u w:val="single"/>
          <w:lang w:eastAsia="ko-KR"/>
        </w:rPr>
        <w:t>he main use case of UE-triggered on-demand mechanism is to wake up a BS operating in a sleep state.</w:t>
      </w:r>
      <w:r w:rsidR="009E2052">
        <w:rPr>
          <w:i/>
          <w:iCs/>
          <w:u w:val="single"/>
          <w:lang w:eastAsia="ko-KR"/>
        </w:rPr>
        <w:t xml:space="preserve"> It is understood that other use cases are still in scope regardless of the terminology, ‘WUS’.</w:t>
      </w:r>
    </w:p>
    <w:p w14:paraId="49EC17B8" w14:textId="79D74D7A" w:rsidR="004E4001" w:rsidRDefault="004E4001" w:rsidP="00906A46">
      <w:pPr>
        <w:spacing w:before="240" w:line="288" w:lineRule="auto"/>
        <w:jc w:val="both"/>
        <w:rPr>
          <w:i/>
          <w:iCs/>
          <w:u w:val="single"/>
          <w:lang w:eastAsia="ko-KR"/>
        </w:rPr>
      </w:pPr>
      <w:r>
        <w:rPr>
          <w:rFonts w:hint="eastAsia"/>
          <w:i/>
          <w:iCs/>
          <w:u w:val="single"/>
          <w:lang w:eastAsia="ko-KR"/>
        </w:rPr>
        <w:t>O</w:t>
      </w:r>
      <w:r>
        <w:rPr>
          <w:i/>
          <w:iCs/>
          <w:u w:val="single"/>
          <w:lang w:eastAsia="ko-KR"/>
        </w:rPr>
        <w:t>bservation</w:t>
      </w:r>
      <w:r w:rsidR="008506EE">
        <w:rPr>
          <w:i/>
          <w:iCs/>
          <w:u w:val="single"/>
          <w:lang w:eastAsia="ko-KR"/>
        </w:rPr>
        <w:t xml:space="preserve"> 2</w:t>
      </w:r>
      <w:r>
        <w:rPr>
          <w:i/>
          <w:iCs/>
          <w:u w:val="single"/>
          <w:lang w:eastAsia="ko-KR"/>
        </w:rPr>
        <w:t xml:space="preserve">: UL WUS discussion can overlap between AI 10.5.1 and AI </w:t>
      </w:r>
      <w:r w:rsidR="00693A0E">
        <w:rPr>
          <w:i/>
          <w:iCs/>
          <w:u w:val="single"/>
          <w:lang w:eastAsia="ko-KR"/>
        </w:rPr>
        <w:t>10.6.2.</w:t>
      </w:r>
    </w:p>
    <w:p w14:paraId="31F3B766" w14:textId="2B12836E" w:rsidR="00ED5E7B" w:rsidRPr="00512DEF" w:rsidRDefault="00ED5E7B" w:rsidP="00906A46">
      <w:pPr>
        <w:spacing w:before="240" w:line="288" w:lineRule="auto"/>
        <w:jc w:val="both"/>
        <w:rPr>
          <w:b/>
          <w:bCs/>
          <w:u w:val="single"/>
          <w:lang w:eastAsia="ko-KR"/>
        </w:rPr>
      </w:pPr>
      <w:r w:rsidRPr="00512DEF">
        <w:rPr>
          <w:b/>
          <w:bCs/>
          <w:u w:val="single"/>
          <w:lang w:eastAsia="ko-KR"/>
        </w:rPr>
        <w:t>Proposal</w:t>
      </w:r>
      <w:r w:rsidR="008506EE">
        <w:rPr>
          <w:b/>
          <w:bCs/>
          <w:u w:val="single"/>
          <w:lang w:eastAsia="ko-KR"/>
        </w:rPr>
        <w:t xml:space="preserve"> 1</w:t>
      </w:r>
      <w:r w:rsidRPr="00512DEF">
        <w:rPr>
          <w:b/>
          <w:bCs/>
          <w:u w:val="single"/>
          <w:lang w:eastAsia="ko-KR"/>
        </w:rPr>
        <w:t xml:space="preserve">: </w:t>
      </w:r>
      <w:r>
        <w:rPr>
          <w:b/>
          <w:bCs/>
          <w:u w:val="single"/>
          <w:lang w:eastAsia="ko-KR"/>
        </w:rPr>
        <w:t>T</w:t>
      </w:r>
      <w:r w:rsidRPr="00512DEF">
        <w:rPr>
          <w:b/>
          <w:bCs/>
          <w:u w:val="single"/>
          <w:lang w:eastAsia="ko-KR"/>
        </w:rPr>
        <w:t>he work scope of AI 10.6.2 should be clarified</w:t>
      </w:r>
      <w:r>
        <w:rPr>
          <w:b/>
          <w:bCs/>
          <w:u w:val="single"/>
          <w:lang w:eastAsia="ko-KR"/>
        </w:rPr>
        <w:t xml:space="preserve"> </w:t>
      </w:r>
      <w:r w:rsidR="008B0C8D">
        <w:rPr>
          <w:b/>
          <w:bCs/>
          <w:u w:val="single"/>
          <w:lang w:eastAsia="ko-KR"/>
        </w:rPr>
        <w:t>to avoid any duplicated discussion</w:t>
      </w:r>
      <w:r w:rsidRPr="00512DEF">
        <w:rPr>
          <w:b/>
          <w:bCs/>
          <w:u w:val="single"/>
          <w:lang w:eastAsia="ko-KR"/>
        </w:rPr>
        <w:t>.</w:t>
      </w:r>
    </w:p>
    <w:p w14:paraId="03C8592A" w14:textId="1409473E" w:rsidR="003A3FEF" w:rsidRPr="002F5233" w:rsidRDefault="003A3FEF"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2F5233">
        <w:rPr>
          <w:rFonts w:ascii="Arial" w:eastAsia="바탕" w:hAnsi="Arial"/>
          <w:sz w:val="32"/>
          <w:szCs w:val="32"/>
          <w:lang w:val="en-GB" w:eastAsia="ko-KR"/>
        </w:rPr>
        <w:t>Operating scenario</w:t>
      </w:r>
    </w:p>
    <w:p w14:paraId="48EC76D3" w14:textId="5F8F0354" w:rsidR="00E3703F" w:rsidRDefault="008976BD">
      <w:pPr>
        <w:spacing w:before="240" w:line="288" w:lineRule="auto"/>
        <w:jc w:val="both"/>
        <w:rPr>
          <w:lang w:eastAsia="ko-KR"/>
        </w:rPr>
      </w:pPr>
      <w:r>
        <w:rPr>
          <w:lang w:eastAsia="ko-KR"/>
        </w:rPr>
        <w:t>For ‘wake-up’ use case, t</w:t>
      </w:r>
      <w:r w:rsidR="0093462D">
        <w:rPr>
          <w:lang w:eastAsia="ko-KR"/>
        </w:rPr>
        <w:t xml:space="preserve">he </w:t>
      </w:r>
      <w:r w:rsidR="003B5158">
        <w:rPr>
          <w:lang w:eastAsia="ko-KR"/>
        </w:rPr>
        <w:t>practical</w:t>
      </w:r>
      <w:r w:rsidR="0093462D">
        <w:rPr>
          <w:lang w:eastAsia="ko-KR"/>
        </w:rPr>
        <w:t xml:space="preserve"> assumption would be that </w:t>
      </w:r>
      <w:r w:rsidR="003B5158">
        <w:rPr>
          <w:lang w:eastAsia="ko-KR"/>
        </w:rPr>
        <w:t xml:space="preserve">the </w:t>
      </w:r>
      <w:r w:rsidR="0093462D">
        <w:rPr>
          <w:lang w:eastAsia="ko-KR"/>
        </w:rPr>
        <w:t xml:space="preserve">UE </w:t>
      </w:r>
      <w:r w:rsidR="003B5158">
        <w:rPr>
          <w:lang w:eastAsia="ko-KR"/>
        </w:rPr>
        <w:t xml:space="preserve">state </w:t>
      </w:r>
      <w:r w:rsidR="0093462D">
        <w:rPr>
          <w:lang w:eastAsia="ko-KR"/>
        </w:rPr>
        <w:t xml:space="preserve">is either IDLE or INACTIVE and </w:t>
      </w:r>
      <w:r w:rsidR="003B5158">
        <w:rPr>
          <w:lang w:eastAsia="ko-KR"/>
        </w:rPr>
        <w:t xml:space="preserve">the </w:t>
      </w:r>
      <w:r w:rsidR="0093462D">
        <w:rPr>
          <w:lang w:eastAsia="ko-KR"/>
        </w:rPr>
        <w:t>BS has low to zero traffic volume</w:t>
      </w:r>
      <w:r w:rsidR="003B5158">
        <w:rPr>
          <w:lang w:eastAsia="ko-KR"/>
        </w:rPr>
        <w:t xml:space="preserve"> for a serving cell</w:t>
      </w:r>
      <w:r w:rsidR="00456B61">
        <w:rPr>
          <w:lang w:eastAsia="ko-KR"/>
        </w:rPr>
        <w:t xml:space="preserve"> such that the BS can </w:t>
      </w:r>
      <w:r w:rsidR="00182DFB">
        <w:rPr>
          <w:lang w:eastAsia="ko-KR"/>
        </w:rPr>
        <w:t>obtain</w:t>
      </w:r>
      <w:r w:rsidR="00456B61">
        <w:rPr>
          <w:lang w:eastAsia="ko-KR"/>
        </w:rPr>
        <w:t xml:space="preserve"> energy saving</w:t>
      </w:r>
      <w:r w:rsidR="00182DFB">
        <w:rPr>
          <w:lang w:eastAsia="ko-KR"/>
        </w:rPr>
        <w:t>s</w:t>
      </w:r>
      <w:r w:rsidR="0093462D">
        <w:rPr>
          <w:lang w:eastAsia="ko-KR"/>
        </w:rPr>
        <w:t xml:space="preserve">. </w:t>
      </w:r>
      <w:r w:rsidR="00E93898">
        <w:rPr>
          <w:lang w:eastAsia="ko-KR"/>
        </w:rPr>
        <w:t xml:space="preserve">The UE can trigger UL WUS transmission </w:t>
      </w:r>
      <w:r w:rsidR="008C51A2">
        <w:rPr>
          <w:lang w:eastAsia="ko-KR"/>
        </w:rPr>
        <w:t xml:space="preserve">to </w:t>
      </w:r>
      <w:r w:rsidR="00E93898">
        <w:rPr>
          <w:lang w:eastAsia="ko-KR"/>
        </w:rPr>
        <w:t xml:space="preserve">request corresponding BS operation as </w:t>
      </w:r>
      <w:r w:rsidR="00105917">
        <w:rPr>
          <w:lang w:eastAsia="ko-KR"/>
        </w:rPr>
        <w:t>described below</w:t>
      </w:r>
      <w:r w:rsidR="008C51A2">
        <w:rPr>
          <w:lang w:eastAsia="ko-KR"/>
        </w:rPr>
        <w:t>. On the other hand, i</w:t>
      </w:r>
      <w:r w:rsidR="007158A0">
        <w:rPr>
          <w:lang w:eastAsia="ko-KR"/>
        </w:rPr>
        <w:t xml:space="preserve">f the BS is already </w:t>
      </w:r>
      <w:r w:rsidR="00CA72E6">
        <w:rPr>
          <w:lang w:eastAsia="ko-KR"/>
        </w:rPr>
        <w:t>‘</w:t>
      </w:r>
      <w:proofErr w:type="gramStart"/>
      <w:r w:rsidR="007158A0">
        <w:rPr>
          <w:lang w:eastAsia="ko-KR"/>
        </w:rPr>
        <w:t>awaken</w:t>
      </w:r>
      <w:proofErr w:type="gramEnd"/>
      <w:r w:rsidR="00CA72E6">
        <w:rPr>
          <w:lang w:eastAsia="ko-KR"/>
        </w:rPr>
        <w:t>’</w:t>
      </w:r>
      <w:r w:rsidR="007158A0">
        <w:rPr>
          <w:lang w:eastAsia="ko-KR"/>
        </w:rPr>
        <w:t>, e.g., to</w:t>
      </w:r>
      <w:r w:rsidR="006A6A8A">
        <w:rPr>
          <w:lang w:eastAsia="ko-KR"/>
        </w:rPr>
        <w:t xml:space="preserve"> serve an</w:t>
      </w:r>
      <w:r w:rsidR="007158A0">
        <w:rPr>
          <w:lang w:eastAsia="ko-KR"/>
        </w:rPr>
        <w:t xml:space="preserve"> emerging traffic, </w:t>
      </w:r>
      <w:r w:rsidR="00EA3F21">
        <w:rPr>
          <w:lang w:eastAsia="ko-KR"/>
        </w:rPr>
        <w:t xml:space="preserve">the </w:t>
      </w:r>
      <w:r w:rsidR="00CA72E6">
        <w:rPr>
          <w:lang w:eastAsia="ko-KR"/>
        </w:rPr>
        <w:t xml:space="preserve">need </w:t>
      </w:r>
      <w:r w:rsidR="00EA3F21">
        <w:rPr>
          <w:lang w:eastAsia="ko-KR"/>
        </w:rPr>
        <w:t xml:space="preserve">for </w:t>
      </w:r>
      <w:r w:rsidR="00CA72E6">
        <w:rPr>
          <w:lang w:eastAsia="ko-KR"/>
        </w:rPr>
        <w:t>UL WUS</w:t>
      </w:r>
      <w:r w:rsidR="00EA3F21">
        <w:rPr>
          <w:lang w:eastAsia="ko-KR"/>
        </w:rPr>
        <w:t xml:space="preserve"> would be diminished. </w:t>
      </w:r>
      <w:r w:rsidR="00E3703F">
        <w:rPr>
          <w:lang w:eastAsia="ko-KR"/>
        </w:rPr>
        <w:t xml:space="preserve">That is, the operating cell load level should be low enough. </w:t>
      </w:r>
    </w:p>
    <w:p w14:paraId="7351CD25" w14:textId="4A1A9AFE" w:rsidR="007C70EC" w:rsidRDefault="00EA3F21">
      <w:pPr>
        <w:spacing w:before="240" w:line="288" w:lineRule="auto"/>
        <w:jc w:val="both"/>
        <w:rPr>
          <w:lang w:eastAsia="ko-KR"/>
        </w:rPr>
      </w:pPr>
      <w:r>
        <w:rPr>
          <w:lang w:eastAsia="ko-KR"/>
        </w:rPr>
        <w:t>Th</w:t>
      </w:r>
      <w:r w:rsidR="00556CDA">
        <w:rPr>
          <w:lang w:eastAsia="ko-KR"/>
        </w:rPr>
        <w:t>e</w:t>
      </w:r>
      <w:r>
        <w:rPr>
          <w:lang w:eastAsia="ko-KR"/>
        </w:rPr>
        <w:t xml:space="preserve"> scenario can </w:t>
      </w:r>
      <w:r w:rsidR="00C37901">
        <w:rPr>
          <w:lang w:eastAsia="ko-KR"/>
        </w:rPr>
        <w:t xml:space="preserve">expand beyond single cell operation. For instance, it can be applicable for </w:t>
      </w:r>
      <w:r w:rsidR="006A6A8A">
        <w:rPr>
          <w:lang w:eastAsia="ko-KR"/>
        </w:rPr>
        <w:t>UE mobility</w:t>
      </w:r>
      <w:r w:rsidR="00C37901">
        <w:rPr>
          <w:lang w:eastAsia="ko-KR"/>
        </w:rPr>
        <w:t xml:space="preserve"> case </w:t>
      </w:r>
      <w:r w:rsidR="00CD65A8">
        <w:rPr>
          <w:lang w:eastAsia="ko-KR"/>
        </w:rPr>
        <w:t>which</w:t>
      </w:r>
      <w:r w:rsidR="00C37901">
        <w:rPr>
          <w:lang w:eastAsia="ko-KR"/>
        </w:rPr>
        <w:t xml:space="preserve"> </w:t>
      </w:r>
      <w:r w:rsidR="0091566C">
        <w:rPr>
          <w:lang w:eastAsia="ko-KR"/>
        </w:rPr>
        <w:t>involves</w:t>
      </w:r>
      <w:r w:rsidR="00CD65A8">
        <w:rPr>
          <w:lang w:eastAsia="ko-KR"/>
        </w:rPr>
        <w:t xml:space="preserve"> a serving cell and neighboring cells. </w:t>
      </w:r>
      <w:r w:rsidR="00FB1B66">
        <w:rPr>
          <w:lang w:eastAsia="ko-KR"/>
        </w:rPr>
        <w:t xml:space="preserve">Another example is NR Rel-19 </w:t>
      </w:r>
      <w:proofErr w:type="spellStart"/>
      <w:r w:rsidR="00B9741A">
        <w:rPr>
          <w:lang w:eastAsia="ko-KR"/>
        </w:rPr>
        <w:t>SCell</w:t>
      </w:r>
      <w:proofErr w:type="spellEnd"/>
      <w:r w:rsidR="00B9741A">
        <w:rPr>
          <w:lang w:eastAsia="ko-KR"/>
        </w:rPr>
        <w:t xml:space="preserve"> </w:t>
      </w:r>
      <w:r w:rsidR="00FB1B66">
        <w:rPr>
          <w:lang w:eastAsia="ko-KR"/>
        </w:rPr>
        <w:t xml:space="preserve">on-demand SSB </w:t>
      </w:r>
      <w:r w:rsidR="00B9741A">
        <w:rPr>
          <w:lang w:eastAsia="ko-KR"/>
        </w:rPr>
        <w:t>for CA scenario</w:t>
      </w:r>
      <w:r w:rsidR="00FB1B66">
        <w:rPr>
          <w:lang w:eastAsia="ko-KR"/>
        </w:rPr>
        <w:t>. For 6GR application, UL WUS can be a candidate triggering sign</w:t>
      </w:r>
      <w:r w:rsidR="007C70EC">
        <w:rPr>
          <w:lang w:eastAsia="ko-KR"/>
        </w:rPr>
        <w:t>a</w:t>
      </w:r>
      <w:r w:rsidR="00FB1B66">
        <w:rPr>
          <w:lang w:eastAsia="ko-KR"/>
        </w:rPr>
        <w:t xml:space="preserve">l </w:t>
      </w:r>
      <w:r w:rsidR="00616AEA">
        <w:rPr>
          <w:lang w:eastAsia="ko-KR"/>
        </w:rPr>
        <w:t xml:space="preserve">for SSB transmission on </w:t>
      </w:r>
      <w:proofErr w:type="spellStart"/>
      <w:r w:rsidR="00616AEA">
        <w:rPr>
          <w:lang w:eastAsia="ko-KR"/>
        </w:rPr>
        <w:t>SCell</w:t>
      </w:r>
      <w:proofErr w:type="spellEnd"/>
      <w:r w:rsidR="00616AEA">
        <w:rPr>
          <w:lang w:eastAsia="ko-KR"/>
        </w:rPr>
        <w:t xml:space="preserve"> </w:t>
      </w:r>
      <w:r w:rsidR="007C70EC">
        <w:rPr>
          <w:lang w:eastAsia="ko-KR"/>
        </w:rPr>
        <w:t>in</w:t>
      </w:r>
      <w:r w:rsidR="005903BA">
        <w:rPr>
          <w:lang w:eastAsia="ko-KR"/>
        </w:rPr>
        <w:t xml:space="preserve"> addition to </w:t>
      </w:r>
      <w:r w:rsidR="007C70EC">
        <w:rPr>
          <w:lang w:eastAsia="ko-KR"/>
        </w:rPr>
        <w:t xml:space="preserve">DL signaling as in </w:t>
      </w:r>
      <w:r w:rsidR="00B9741A">
        <w:rPr>
          <w:lang w:eastAsia="ko-KR"/>
        </w:rPr>
        <w:t xml:space="preserve">NR </w:t>
      </w:r>
      <w:r w:rsidR="007C70EC">
        <w:rPr>
          <w:lang w:eastAsia="ko-KR"/>
        </w:rPr>
        <w:t xml:space="preserve">Rel-19. </w:t>
      </w:r>
    </w:p>
    <w:p w14:paraId="36C0E8FE" w14:textId="3CE81527" w:rsidR="006F5CE2" w:rsidRDefault="00F54C9B">
      <w:pPr>
        <w:spacing w:before="240" w:line="288" w:lineRule="auto"/>
        <w:jc w:val="both"/>
        <w:rPr>
          <w:lang w:eastAsia="ko-KR"/>
        </w:rPr>
      </w:pPr>
      <w:r>
        <w:rPr>
          <w:lang w:eastAsia="ko-KR"/>
        </w:rPr>
        <w:t xml:space="preserve">Other than ‘wake-up’ use case, </w:t>
      </w:r>
      <w:r w:rsidR="00556CDA">
        <w:rPr>
          <w:lang w:eastAsia="ko-KR"/>
        </w:rPr>
        <w:t>if any</w:t>
      </w:r>
      <w:r w:rsidR="00001987">
        <w:rPr>
          <w:lang w:eastAsia="ko-KR"/>
        </w:rPr>
        <w:t>, i</w:t>
      </w:r>
      <w:r w:rsidR="00E955A3">
        <w:rPr>
          <w:lang w:eastAsia="ko-KR"/>
        </w:rPr>
        <w:t>t is required to verify which operating scenarios are based for UL WUS.</w:t>
      </w:r>
      <w:r w:rsidR="008F7FEB">
        <w:rPr>
          <w:lang w:eastAsia="ko-KR"/>
        </w:rPr>
        <w:t xml:space="preserve"> </w:t>
      </w:r>
    </w:p>
    <w:p w14:paraId="78CC8214" w14:textId="03EB9D1D" w:rsidR="00386DDD" w:rsidRDefault="00C83982" w:rsidP="00386DDD">
      <w:pPr>
        <w:spacing w:before="240" w:line="288" w:lineRule="auto"/>
        <w:jc w:val="both"/>
        <w:rPr>
          <w:lang w:eastAsia="ko-KR"/>
        </w:rPr>
      </w:pPr>
      <w:r w:rsidRPr="00512DEF">
        <w:rPr>
          <w:b/>
          <w:u w:val="single"/>
          <w:lang w:eastAsia="ko-KR"/>
        </w:rPr>
        <w:t>Proposal</w:t>
      </w:r>
      <w:r w:rsidR="008506EE">
        <w:rPr>
          <w:b/>
          <w:u w:val="single"/>
          <w:lang w:eastAsia="ko-KR"/>
        </w:rPr>
        <w:t xml:space="preserve"> 2</w:t>
      </w:r>
      <w:r w:rsidRPr="00512DEF">
        <w:rPr>
          <w:b/>
          <w:u w:val="single"/>
          <w:lang w:eastAsia="ko-KR"/>
        </w:rPr>
        <w:t>: Identify operatin</w:t>
      </w:r>
      <w:r w:rsidR="00120F7B" w:rsidRPr="00512DEF">
        <w:rPr>
          <w:b/>
          <w:u w:val="single"/>
          <w:lang w:eastAsia="ko-KR"/>
        </w:rPr>
        <w:t>g</w:t>
      </w:r>
      <w:r w:rsidRPr="00512DEF">
        <w:rPr>
          <w:b/>
          <w:u w:val="single"/>
          <w:lang w:eastAsia="ko-KR"/>
        </w:rPr>
        <w:t xml:space="preserve"> scenario for UL WUS including applicable </w:t>
      </w:r>
      <w:r w:rsidR="00D71E95" w:rsidRPr="00512DEF">
        <w:rPr>
          <w:b/>
          <w:u w:val="single"/>
          <w:lang w:eastAsia="ko-KR"/>
        </w:rPr>
        <w:t xml:space="preserve">use case, </w:t>
      </w:r>
      <w:r w:rsidRPr="00512DEF">
        <w:rPr>
          <w:b/>
          <w:u w:val="single"/>
          <w:lang w:eastAsia="ko-KR"/>
        </w:rPr>
        <w:t>UE RRC state, cell load level,</w:t>
      </w:r>
      <w:r w:rsidR="005903BA" w:rsidRPr="00512DEF">
        <w:rPr>
          <w:b/>
          <w:u w:val="single"/>
          <w:lang w:eastAsia="ko-KR"/>
        </w:rPr>
        <w:t xml:space="preserve"> single</w:t>
      </w:r>
      <w:r w:rsidR="00A93FF8" w:rsidRPr="00512DEF">
        <w:rPr>
          <w:b/>
          <w:u w:val="single"/>
          <w:lang w:eastAsia="ko-KR"/>
        </w:rPr>
        <w:t>/</w:t>
      </w:r>
      <w:r w:rsidR="005903BA" w:rsidRPr="00512DEF">
        <w:rPr>
          <w:b/>
          <w:u w:val="single"/>
          <w:lang w:eastAsia="ko-KR"/>
        </w:rPr>
        <w:t>multi-cell,</w:t>
      </w:r>
      <w:r w:rsidRPr="00512DEF">
        <w:rPr>
          <w:b/>
          <w:u w:val="single"/>
          <w:lang w:eastAsia="ko-KR"/>
        </w:rPr>
        <w:t xml:space="preserve"> </w:t>
      </w:r>
      <w:r w:rsidR="00A93FF8" w:rsidRPr="00512DEF">
        <w:rPr>
          <w:b/>
          <w:u w:val="single"/>
          <w:lang w:eastAsia="ko-KR"/>
        </w:rPr>
        <w:t>single/</w:t>
      </w:r>
      <w:r w:rsidR="00990C37" w:rsidRPr="00512DEF">
        <w:rPr>
          <w:b/>
          <w:u w:val="single"/>
          <w:lang w:eastAsia="ko-KR"/>
        </w:rPr>
        <w:t xml:space="preserve">multi-TRP, </w:t>
      </w:r>
      <w:r w:rsidRPr="00512DEF">
        <w:rPr>
          <w:b/>
          <w:u w:val="single"/>
          <w:lang w:eastAsia="ko-KR"/>
        </w:rPr>
        <w:t>etc.</w:t>
      </w:r>
    </w:p>
    <w:p w14:paraId="58A728D5" w14:textId="77777777" w:rsidR="00386DDD" w:rsidRPr="002F5233" w:rsidRDefault="00386DDD" w:rsidP="00386DDD">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Potential operation</w:t>
      </w:r>
    </w:p>
    <w:p w14:paraId="1FD65F0E" w14:textId="0C7F9751" w:rsidR="00386DDD" w:rsidRPr="00C14EE0" w:rsidRDefault="00386DDD" w:rsidP="00386DDD">
      <w:pPr>
        <w:spacing w:before="240" w:line="288" w:lineRule="auto"/>
        <w:jc w:val="both"/>
        <w:rPr>
          <w:i/>
          <w:iCs/>
          <w:u w:val="single"/>
          <w:lang w:eastAsia="ko-KR"/>
        </w:rPr>
      </w:pPr>
      <w:r>
        <w:rPr>
          <w:lang w:eastAsia="ko-KR"/>
        </w:rPr>
        <w:t xml:space="preserve">On-demand operation requires corresponding BS actions, such as transmission of sync signal, SIB1, etc. </w:t>
      </w:r>
      <w:r>
        <w:rPr>
          <w:rFonts w:hint="eastAsia"/>
          <w:lang w:eastAsia="ko-KR"/>
        </w:rPr>
        <w:t>T</w:t>
      </w:r>
      <w:r>
        <w:rPr>
          <w:lang w:eastAsia="ko-KR"/>
        </w:rPr>
        <w:t xml:space="preserve">he BS action can be triggered by </w:t>
      </w:r>
      <w:r w:rsidR="008C783D">
        <w:rPr>
          <w:lang w:eastAsia="ko-KR"/>
        </w:rPr>
        <w:t xml:space="preserve">either </w:t>
      </w:r>
      <w:r>
        <w:rPr>
          <w:lang w:eastAsia="ko-KR"/>
        </w:rPr>
        <w:t xml:space="preserve">UE or BS. </w:t>
      </w:r>
      <w:r w:rsidR="00096E7A">
        <w:rPr>
          <w:lang w:eastAsia="ko-KR"/>
        </w:rPr>
        <w:t xml:space="preserve">Though </w:t>
      </w:r>
      <w:r w:rsidR="00223B9A">
        <w:rPr>
          <w:lang w:eastAsia="ko-KR"/>
        </w:rPr>
        <w:t xml:space="preserve">UL WUS </w:t>
      </w:r>
      <w:r w:rsidR="00806885">
        <w:rPr>
          <w:lang w:eastAsia="ko-KR"/>
        </w:rPr>
        <w:t xml:space="preserve">implies </w:t>
      </w:r>
      <w:r w:rsidR="00096E7A">
        <w:rPr>
          <w:lang w:eastAsia="ko-KR"/>
        </w:rPr>
        <w:t xml:space="preserve">UE triggering operation, it is desirable to </w:t>
      </w:r>
      <w:r w:rsidR="00806885">
        <w:rPr>
          <w:lang w:eastAsia="ko-KR"/>
        </w:rPr>
        <w:t xml:space="preserve">assess </w:t>
      </w:r>
      <w:r w:rsidR="00096E7A">
        <w:rPr>
          <w:lang w:eastAsia="ko-KR"/>
        </w:rPr>
        <w:t>all potential approach</w:t>
      </w:r>
      <w:r w:rsidR="00182DFB">
        <w:rPr>
          <w:lang w:eastAsia="ko-KR"/>
        </w:rPr>
        <w:t>es</w:t>
      </w:r>
      <w:r w:rsidR="00096E7A">
        <w:rPr>
          <w:lang w:eastAsia="ko-KR"/>
        </w:rPr>
        <w:t xml:space="preserve"> at</w:t>
      </w:r>
      <w:r w:rsidR="00806885">
        <w:rPr>
          <w:lang w:eastAsia="ko-KR"/>
        </w:rPr>
        <w:t xml:space="preserve"> this stage</w:t>
      </w:r>
      <w:r w:rsidR="00096E7A">
        <w:rPr>
          <w:lang w:eastAsia="ko-KR"/>
        </w:rPr>
        <w:t>.</w:t>
      </w:r>
      <w:r w:rsidR="00223B9A">
        <w:rPr>
          <w:lang w:eastAsia="ko-KR"/>
        </w:rPr>
        <w:t xml:space="preserve"> </w:t>
      </w:r>
      <w:r>
        <w:rPr>
          <w:lang w:eastAsia="ko-KR"/>
        </w:rPr>
        <w:t xml:space="preserve">A couple of instances can be referenced in NR on-demand operation. </w:t>
      </w:r>
      <w:r>
        <w:t xml:space="preserve">The same discussion is provided in </w:t>
      </w:r>
      <w:r w:rsidR="00806885">
        <w:t>our contribution</w:t>
      </w:r>
      <w:r w:rsidR="006457AD">
        <w:t>s</w:t>
      </w:r>
      <w:r w:rsidR="00806885">
        <w:t xml:space="preserve"> for </w:t>
      </w:r>
      <w:r>
        <w:t>AI 10.5.1</w:t>
      </w:r>
      <w:r w:rsidR="00806885">
        <w:t xml:space="preserve"> </w:t>
      </w:r>
      <w:r w:rsidR="00806885" w:rsidRPr="00512DEF">
        <w:t>[</w:t>
      </w:r>
      <w:r w:rsidR="006457AD" w:rsidRPr="00512DEF">
        <w:t>1</w:t>
      </w:r>
      <w:r w:rsidR="00806885" w:rsidRPr="00512DEF">
        <w:t>][</w:t>
      </w:r>
      <w:r w:rsidR="006457AD" w:rsidRPr="00512DEF">
        <w:t>2</w:t>
      </w:r>
      <w:r w:rsidR="00806885" w:rsidRPr="00512DEF">
        <w:t>]</w:t>
      </w:r>
      <w:r w:rsidRPr="00512DEF">
        <w:t>.</w:t>
      </w:r>
    </w:p>
    <w:p w14:paraId="7E09503C" w14:textId="77777777" w:rsidR="00386DDD" w:rsidRPr="00764314" w:rsidRDefault="00386DDD" w:rsidP="00386DDD">
      <w:pPr>
        <w:spacing w:line="288" w:lineRule="auto"/>
        <w:jc w:val="both"/>
        <w:rPr>
          <w:b/>
          <w:bCs/>
          <w:u w:val="single"/>
          <w:lang w:eastAsia="ko-KR"/>
        </w:rPr>
      </w:pPr>
      <w:r w:rsidRPr="00764314">
        <w:rPr>
          <w:rFonts w:hint="eastAsia"/>
          <w:b/>
          <w:bCs/>
          <w:u w:val="single"/>
          <w:lang w:eastAsia="ko-KR"/>
        </w:rPr>
        <w:t>O</w:t>
      </w:r>
      <w:r w:rsidRPr="00764314">
        <w:rPr>
          <w:b/>
          <w:bCs/>
          <w:u w:val="single"/>
          <w:lang w:eastAsia="ko-KR"/>
        </w:rPr>
        <w:t xml:space="preserve">n-demand </w:t>
      </w:r>
      <w:r>
        <w:rPr>
          <w:b/>
          <w:bCs/>
          <w:u w:val="single"/>
          <w:lang w:eastAsia="ko-KR"/>
        </w:rPr>
        <w:t>sync signal</w:t>
      </w:r>
    </w:p>
    <w:p w14:paraId="4657F7D2" w14:textId="77777777" w:rsidR="00386DDD" w:rsidRPr="00BE5FF4" w:rsidRDefault="00386DDD" w:rsidP="00386DDD">
      <w:pPr>
        <w:spacing w:line="288" w:lineRule="auto"/>
        <w:jc w:val="both"/>
      </w:pPr>
      <w:r w:rsidRPr="00BE5FF4">
        <w:lastRenderedPageBreak/>
        <w:t xml:space="preserve">NR Rel-19 </w:t>
      </w:r>
      <w:r>
        <w:t xml:space="preserve">for </w:t>
      </w:r>
      <w:r w:rsidRPr="00BE5FF4">
        <w:t xml:space="preserve">on-demand SSB </w:t>
      </w:r>
      <w:r>
        <w:t>can be a starting point</w:t>
      </w:r>
      <w:r w:rsidRPr="00BE5FF4">
        <w:t xml:space="preserve"> </w:t>
      </w:r>
      <w:r>
        <w:t xml:space="preserve">for 6GR on-demand sync signal. The </w:t>
      </w:r>
      <w:r w:rsidRPr="00BE5FF4">
        <w:t xml:space="preserve">activation, adaptation, and deactivation </w:t>
      </w:r>
      <w:r>
        <w:t>can</w:t>
      </w:r>
      <w:r w:rsidRPr="00BE5FF4">
        <w:t xml:space="preserve"> be </w:t>
      </w:r>
      <w:r>
        <w:t>by</w:t>
      </w:r>
      <w:r w:rsidRPr="00BE5FF4">
        <w:t xml:space="preserve"> a </w:t>
      </w:r>
      <w:r>
        <w:t>L1 signalling</w:t>
      </w:r>
      <w:r w:rsidRPr="00BE5FF4">
        <w:t xml:space="preserve">, </w:t>
      </w:r>
      <w:proofErr w:type="gramStart"/>
      <w:r>
        <w:t>e.g.</w:t>
      </w:r>
      <w:proofErr w:type="gramEnd"/>
      <w:r>
        <w:t xml:space="preserve"> as for the SSB periodicity adaptation in NR, </w:t>
      </w:r>
      <w:r w:rsidRPr="00BE5FF4">
        <w:t xml:space="preserve">instead of a MAC CE, to avoid </w:t>
      </w:r>
      <w:r>
        <w:t>a large</w:t>
      </w:r>
      <w:r w:rsidRPr="00BE5FF4">
        <w:t xml:space="preserve"> number of signaling to UEs</w:t>
      </w:r>
      <w:r>
        <w:t>, unnecessary latency,</w:t>
      </w:r>
      <w:r w:rsidRPr="00BE5FF4">
        <w:t xml:space="preserve"> and misalignment of the status of transmission between network and UEs. </w:t>
      </w:r>
      <w:r>
        <w:t xml:space="preserve">The candidate L1 signalling for 6GR study can include group common PDCCH, DL-WUS, or UL-WUS. </w:t>
      </w:r>
    </w:p>
    <w:p w14:paraId="37CB0E07" w14:textId="1FDFEBCE" w:rsidR="00386DDD" w:rsidRPr="00764314" w:rsidRDefault="00386DDD" w:rsidP="00386DDD">
      <w:pPr>
        <w:spacing w:after="0" w:line="288" w:lineRule="auto"/>
        <w:jc w:val="both"/>
        <w:rPr>
          <w:b/>
          <w:bCs/>
          <w:u w:val="single"/>
        </w:rPr>
      </w:pPr>
      <w:r w:rsidRPr="00764314">
        <w:rPr>
          <w:b/>
          <w:bCs/>
          <w:u w:val="single"/>
        </w:rPr>
        <w:t>Proposal</w:t>
      </w:r>
      <w:r w:rsidR="008506EE">
        <w:rPr>
          <w:b/>
          <w:bCs/>
          <w:u w:val="single"/>
        </w:rPr>
        <w:t xml:space="preserve"> 3</w:t>
      </w:r>
      <w:r w:rsidRPr="00764314">
        <w:rPr>
          <w:b/>
          <w:bCs/>
          <w:u w:val="single"/>
        </w:rPr>
        <w:t xml:space="preserve">: Study on-demand sync signal, including at least the following aspects: </w:t>
      </w:r>
    </w:p>
    <w:p w14:paraId="03E5FB1D" w14:textId="77777777" w:rsidR="00386DDD" w:rsidRPr="00BE2261" w:rsidRDefault="00386DDD" w:rsidP="00386DDD">
      <w:pPr>
        <w:pStyle w:val="a4"/>
        <w:numPr>
          <w:ilvl w:val="0"/>
          <w:numId w:val="45"/>
        </w:numPr>
        <w:spacing w:after="0" w:line="288" w:lineRule="auto"/>
        <w:ind w:leftChars="0"/>
        <w:jc w:val="both"/>
        <w:rPr>
          <w:b/>
          <w:bCs/>
        </w:rPr>
      </w:pPr>
      <w:r w:rsidRPr="00BE2261">
        <w:rPr>
          <w:b/>
          <w:bCs/>
        </w:rPr>
        <w:t xml:space="preserve">Justified use cases (e.g., beyond </w:t>
      </w:r>
      <w:proofErr w:type="spellStart"/>
      <w:r w:rsidRPr="00BE2261">
        <w:rPr>
          <w:b/>
          <w:bCs/>
        </w:rPr>
        <w:t>SCell</w:t>
      </w:r>
      <w:proofErr w:type="spellEnd"/>
      <w:r w:rsidRPr="00BE2261">
        <w:rPr>
          <w:b/>
          <w:bCs/>
        </w:rPr>
        <w:t>)</w:t>
      </w:r>
    </w:p>
    <w:p w14:paraId="28DF2F79" w14:textId="77777777" w:rsidR="00386DDD" w:rsidRPr="00BE2261" w:rsidRDefault="00386DDD" w:rsidP="00386DDD">
      <w:pPr>
        <w:pStyle w:val="a4"/>
        <w:numPr>
          <w:ilvl w:val="0"/>
          <w:numId w:val="45"/>
        </w:numPr>
        <w:spacing w:after="0" w:line="288" w:lineRule="auto"/>
        <w:ind w:leftChars="0"/>
        <w:jc w:val="both"/>
        <w:rPr>
          <w:b/>
          <w:bCs/>
        </w:rPr>
      </w:pPr>
      <w:r w:rsidRPr="00BE2261">
        <w:rPr>
          <w:b/>
          <w:bCs/>
        </w:rPr>
        <w:t>L1 signalling based activation/deactivation/adaptation</w:t>
      </w:r>
    </w:p>
    <w:p w14:paraId="152D07AE" w14:textId="77777777" w:rsidR="00386DDD" w:rsidRPr="00BE2261" w:rsidRDefault="00386DDD" w:rsidP="00386DDD">
      <w:pPr>
        <w:pStyle w:val="a4"/>
        <w:numPr>
          <w:ilvl w:val="0"/>
          <w:numId w:val="45"/>
        </w:numPr>
        <w:spacing w:line="288" w:lineRule="auto"/>
        <w:ind w:leftChars="0"/>
        <w:jc w:val="both"/>
        <w:rPr>
          <w:b/>
          <w:bCs/>
        </w:rPr>
      </w:pPr>
      <w:r w:rsidRPr="00BE2261">
        <w:rPr>
          <w:b/>
          <w:bCs/>
        </w:rPr>
        <w:t>Avoiding duplicated mechanism</w:t>
      </w:r>
      <w:r>
        <w:rPr>
          <w:b/>
          <w:bCs/>
        </w:rPr>
        <w:t>s</w:t>
      </w:r>
      <w:r w:rsidRPr="00BE2261">
        <w:rPr>
          <w:b/>
          <w:bCs/>
        </w:rPr>
        <w:t xml:space="preserve"> for the same functionality </w:t>
      </w:r>
    </w:p>
    <w:p w14:paraId="54F619FE" w14:textId="77777777" w:rsidR="003A56CD" w:rsidRDefault="003A56CD" w:rsidP="00386DDD">
      <w:pPr>
        <w:spacing w:line="288" w:lineRule="auto"/>
        <w:jc w:val="both"/>
        <w:rPr>
          <w:b/>
          <w:bCs/>
          <w:u w:val="single"/>
          <w:lang w:eastAsia="ko-KR"/>
        </w:rPr>
      </w:pPr>
    </w:p>
    <w:p w14:paraId="54347B6F" w14:textId="3664D2C1" w:rsidR="00386DDD" w:rsidRPr="00764314" w:rsidRDefault="00386DDD" w:rsidP="00386DDD">
      <w:pPr>
        <w:spacing w:line="288" w:lineRule="auto"/>
        <w:jc w:val="both"/>
        <w:rPr>
          <w:b/>
          <w:bCs/>
          <w:u w:val="single"/>
          <w:lang w:eastAsia="ko-KR"/>
        </w:rPr>
      </w:pPr>
      <w:r w:rsidRPr="00764314">
        <w:rPr>
          <w:rFonts w:hint="eastAsia"/>
          <w:b/>
          <w:bCs/>
          <w:u w:val="single"/>
          <w:lang w:eastAsia="ko-KR"/>
        </w:rPr>
        <w:t>O</w:t>
      </w:r>
      <w:r w:rsidRPr="00764314">
        <w:rPr>
          <w:b/>
          <w:bCs/>
          <w:u w:val="single"/>
          <w:lang w:eastAsia="ko-KR"/>
        </w:rPr>
        <w:t xml:space="preserve">n-demand </w:t>
      </w:r>
      <w:r>
        <w:rPr>
          <w:b/>
          <w:bCs/>
          <w:u w:val="single"/>
          <w:lang w:eastAsia="ko-KR"/>
        </w:rPr>
        <w:t>SIB1</w:t>
      </w:r>
    </w:p>
    <w:p w14:paraId="7C702278" w14:textId="77777777" w:rsidR="00386DDD" w:rsidRPr="0079259E" w:rsidRDefault="00386DDD" w:rsidP="00386DDD">
      <w:pPr>
        <w:spacing w:before="240" w:line="288" w:lineRule="auto"/>
        <w:jc w:val="both"/>
        <w:rPr>
          <w:i/>
          <w:iCs/>
          <w:u w:val="single"/>
          <w:lang w:eastAsia="ko-KR"/>
        </w:rPr>
      </w:pPr>
      <w:r>
        <w:rPr>
          <w:rFonts w:eastAsiaTheme="minorEastAsia"/>
        </w:rPr>
        <w:t>NR Rel-19 specified on-demand SIB1 based on UE triggering in a multi-cell scenario</w:t>
      </w:r>
      <w:r>
        <w:t xml:space="preserve">, i.e., Cell A with periodic SSB/SIB1 and NES cell(s) with periodic SSB. In addition to the multi-cell scenario, 6GR on-demand SIB1 can expand the applicable scenarios to a single cell. As for the triggering mechanism, it is necessary to assess both UE trigged and network trigged operation. </w:t>
      </w:r>
    </w:p>
    <w:p w14:paraId="74E74AEE" w14:textId="1D78EA39" w:rsidR="00386DDD" w:rsidRPr="00764314" w:rsidRDefault="00386DDD" w:rsidP="00386DDD">
      <w:pPr>
        <w:tabs>
          <w:tab w:val="left" w:pos="1300"/>
        </w:tabs>
        <w:spacing w:after="0" w:line="276" w:lineRule="auto"/>
        <w:jc w:val="both"/>
        <w:rPr>
          <w:rFonts w:eastAsia="SimSun"/>
          <w:u w:val="single"/>
          <w:lang w:eastAsia="zh-CN"/>
        </w:rPr>
      </w:pPr>
      <w:r w:rsidRPr="00764314">
        <w:rPr>
          <w:b/>
          <w:bCs/>
          <w:u w:val="single"/>
        </w:rPr>
        <w:t>Proposal</w:t>
      </w:r>
      <w:r w:rsidR="008506EE">
        <w:rPr>
          <w:b/>
          <w:bCs/>
          <w:u w:val="single"/>
        </w:rPr>
        <w:t xml:space="preserve"> 4</w:t>
      </w:r>
      <w:r w:rsidRPr="00764314">
        <w:rPr>
          <w:b/>
          <w:bCs/>
          <w:u w:val="single"/>
        </w:rPr>
        <w:t>:</w:t>
      </w:r>
      <w:r w:rsidRPr="00764314">
        <w:rPr>
          <w:rFonts w:hint="eastAsia"/>
          <w:b/>
          <w:bCs/>
          <w:u w:val="single"/>
        </w:rPr>
        <w:t xml:space="preserve"> </w:t>
      </w:r>
      <w:r w:rsidRPr="00764314">
        <w:rPr>
          <w:b/>
          <w:bCs/>
          <w:u w:val="single"/>
        </w:rPr>
        <w:t>Study on-demand SIB1 for the following scenarios and use cases:</w:t>
      </w:r>
    </w:p>
    <w:p w14:paraId="683277AE" w14:textId="77777777" w:rsidR="00386DDD" w:rsidRPr="00823D0B" w:rsidRDefault="00386DDD" w:rsidP="00386DDD">
      <w:pPr>
        <w:pStyle w:val="a4"/>
        <w:numPr>
          <w:ilvl w:val="0"/>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73264BB7" w14:textId="77777777" w:rsidR="00386DDD" w:rsidRPr="00823D0B" w:rsidRDefault="00386DDD" w:rsidP="00386DDD">
      <w:pPr>
        <w:pStyle w:val="a4"/>
        <w:numPr>
          <w:ilvl w:val="1"/>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Pr>
          <w:rFonts w:eastAsiaTheme="minorEastAsia"/>
          <w:b/>
          <w:bCs/>
          <w:lang w:eastAsia="zh-CN"/>
        </w:rPr>
        <w:t>;</w:t>
      </w:r>
    </w:p>
    <w:p w14:paraId="1F338ED6" w14:textId="77777777" w:rsidR="00386DDD" w:rsidRPr="00823D0B" w:rsidRDefault="00386DDD" w:rsidP="00386DDD">
      <w:pPr>
        <w:pStyle w:val="a4"/>
        <w:numPr>
          <w:ilvl w:val="1"/>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 e.</w:t>
      </w:r>
      <w:r>
        <w:rPr>
          <w:rFonts w:eastAsiaTheme="minorEastAsia"/>
          <w:b/>
          <w:bCs/>
          <w:lang w:eastAsia="zh-CN"/>
        </w:rPr>
        <w:t>g.</w:t>
      </w:r>
      <w:r w:rsidRPr="00823D0B">
        <w:rPr>
          <w:rFonts w:eastAsiaTheme="minorEastAsia"/>
          <w:b/>
          <w:bCs/>
          <w:lang w:eastAsia="zh-CN"/>
        </w:rPr>
        <w:t>, how to carry the SIB1 request configuration in MIB</w:t>
      </w:r>
      <w:r>
        <w:rPr>
          <w:rFonts w:eastAsiaTheme="minorEastAsia"/>
          <w:b/>
          <w:bCs/>
          <w:lang w:eastAsia="zh-CN"/>
        </w:rPr>
        <w:t>.</w:t>
      </w:r>
    </w:p>
    <w:p w14:paraId="17FB7C30" w14:textId="77777777" w:rsidR="00386DDD" w:rsidRPr="00823D0B" w:rsidRDefault="00386DDD" w:rsidP="00386DDD">
      <w:pPr>
        <w:pStyle w:val="a4"/>
        <w:numPr>
          <w:ilvl w:val="0"/>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Pr>
          <w:rFonts w:eastAsiaTheme="minorEastAsia"/>
          <w:b/>
          <w:bCs/>
          <w:lang w:eastAsia="zh-CN"/>
        </w:rPr>
        <w:t>:</w:t>
      </w:r>
    </w:p>
    <w:p w14:paraId="25D80C1D" w14:textId="77777777" w:rsidR="00386DDD" w:rsidRPr="00823D0B" w:rsidRDefault="00386DDD" w:rsidP="00386DDD">
      <w:pPr>
        <w:pStyle w:val="a4"/>
        <w:numPr>
          <w:ilvl w:val="1"/>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For UE triggered, NR Rel-19 exiting mechanism is used as starting point</w:t>
      </w:r>
      <w:r>
        <w:rPr>
          <w:rFonts w:eastAsiaTheme="minorEastAsia"/>
          <w:b/>
          <w:bCs/>
          <w:lang w:eastAsia="zh-CN"/>
        </w:rPr>
        <w:t>;</w:t>
      </w:r>
    </w:p>
    <w:p w14:paraId="6C5583BB" w14:textId="77777777" w:rsidR="00386DDD" w:rsidRPr="00823D0B" w:rsidRDefault="00386DDD" w:rsidP="00386DDD">
      <w:pPr>
        <w:pStyle w:val="a4"/>
        <w:numPr>
          <w:ilvl w:val="1"/>
          <w:numId w:val="46"/>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it for both </w:t>
      </w:r>
      <w:r w:rsidRPr="0023485C">
        <w:rPr>
          <w:rFonts w:eastAsiaTheme="minorEastAsia"/>
          <w:b/>
          <w:bCs/>
          <w:lang w:eastAsia="zh-CN"/>
        </w:rPr>
        <w:t xml:space="preserve">RRC_CONNECTED </w:t>
      </w:r>
      <w:r w:rsidRPr="00823D0B">
        <w:rPr>
          <w:rFonts w:eastAsiaTheme="minorEastAsia"/>
          <w:b/>
          <w:bCs/>
          <w:lang w:eastAsia="zh-CN"/>
        </w:rPr>
        <w:t xml:space="preserve">and </w:t>
      </w:r>
      <w:r w:rsidRPr="0023485C">
        <w:rPr>
          <w:rFonts w:eastAsiaTheme="minorEastAsia"/>
          <w:b/>
          <w:bCs/>
          <w:lang w:eastAsia="zh-CN"/>
        </w:rPr>
        <w:t>RRC_IDLE/INACTIVE</w:t>
      </w:r>
      <w:r>
        <w:rPr>
          <w:rFonts w:eastAsiaTheme="minorEastAsia"/>
          <w:b/>
          <w:bCs/>
          <w:lang w:eastAsia="zh-CN"/>
        </w:rPr>
        <w:t xml:space="preserve"> </w:t>
      </w:r>
      <w:r w:rsidRPr="00823D0B">
        <w:rPr>
          <w:rFonts w:eastAsiaTheme="minorEastAsia"/>
          <w:b/>
          <w:bCs/>
          <w:lang w:eastAsia="zh-CN"/>
        </w:rPr>
        <w:t>UEs</w:t>
      </w:r>
      <w:r>
        <w:rPr>
          <w:rFonts w:eastAsiaTheme="minorEastAsia"/>
          <w:b/>
          <w:bCs/>
          <w:lang w:eastAsia="zh-CN"/>
        </w:rPr>
        <w:t>.</w:t>
      </w:r>
    </w:p>
    <w:p w14:paraId="7E62FBDA" w14:textId="77777777" w:rsidR="003A56CD" w:rsidRDefault="003A56CD">
      <w:pPr>
        <w:spacing w:line="288" w:lineRule="auto"/>
        <w:jc w:val="both"/>
        <w:rPr>
          <w:b/>
          <w:bCs/>
          <w:u w:val="single"/>
          <w:lang w:eastAsia="ko-KR"/>
        </w:rPr>
      </w:pPr>
    </w:p>
    <w:p w14:paraId="77A5040C" w14:textId="714BA76D" w:rsidR="006457AD" w:rsidRPr="00512DEF" w:rsidRDefault="006457AD" w:rsidP="00512DEF">
      <w:pPr>
        <w:spacing w:line="288" w:lineRule="auto"/>
        <w:jc w:val="both"/>
        <w:rPr>
          <w:b/>
          <w:bCs/>
          <w:u w:val="single"/>
          <w:lang w:eastAsia="ko-KR"/>
        </w:rPr>
      </w:pPr>
      <w:r w:rsidRPr="00512DEF">
        <w:rPr>
          <w:b/>
          <w:bCs/>
          <w:u w:val="single"/>
          <w:lang w:eastAsia="ko-KR"/>
        </w:rPr>
        <w:t>Candidate signal/channel</w:t>
      </w:r>
    </w:p>
    <w:p w14:paraId="1BD36D92" w14:textId="7FB86BB7" w:rsidR="006457AD" w:rsidRPr="00512DEF" w:rsidRDefault="006457AD" w:rsidP="00906A46">
      <w:pPr>
        <w:spacing w:before="240" w:line="288" w:lineRule="auto"/>
        <w:jc w:val="both"/>
      </w:pPr>
      <w:r w:rsidRPr="00512DEF">
        <w:rPr>
          <w:rFonts w:eastAsiaTheme="minorEastAsia"/>
        </w:rPr>
        <w:t xml:space="preserve">RACH preamble </w:t>
      </w:r>
      <w:r>
        <w:rPr>
          <w:rFonts w:eastAsiaTheme="minorEastAsia"/>
        </w:rPr>
        <w:t>is</w:t>
      </w:r>
      <w:r w:rsidRPr="00512DEF">
        <w:rPr>
          <w:rFonts w:eastAsiaTheme="minorEastAsia"/>
        </w:rPr>
        <w:t xml:space="preserve"> one candidate for UL WUS. </w:t>
      </w:r>
      <w:r>
        <w:rPr>
          <w:rFonts w:eastAsiaTheme="minorEastAsia"/>
        </w:rPr>
        <w:t xml:space="preserve">It </w:t>
      </w:r>
      <w:r w:rsidRPr="00512DEF">
        <w:rPr>
          <w:rFonts w:eastAsiaTheme="minorEastAsia"/>
        </w:rPr>
        <w:t>allows the BS to reuse preamble detection hardware</w:t>
      </w:r>
      <w:r>
        <w:rPr>
          <w:rFonts w:eastAsiaTheme="minorEastAsia"/>
        </w:rPr>
        <w:t xml:space="preserve"> such that </w:t>
      </w:r>
      <w:r w:rsidRPr="00512DEF">
        <w:rPr>
          <w:rFonts w:eastAsiaTheme="minorEastAsia"/>
        </w:rPr>
        <w:t>avoid</w:t>
      </w:r>
      <w:r>
        <w:rPr>
          <w:rFonts w:eastAsiaTheme="minorEastAsia"/>
        </w:rPr>
        <w:t>s</w:t>
      </w:r>
      <w:r w:rsidRPr="00512DEF">
        <w:rPr>
          <w:rFonts w:eastAsiaTheme="minorEastAsia"/>
        </w:rPr>
        <w:t xml:space="preserve"> additional implementation complexity.</w:t>
      </w:r>
    </w:p>
    <w:p w14:paraId="20967F4E" w14:textId="316C95D9" w:rsidR="0052629A" w:rsidRPr="002F5233" w:rsidRDefault="0052629A"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2F5233">
        <w:rPr>
          <w:rFonts w:ascii="Arial" w:eastAsia="바탕" w:hAnsi="Arial" w:hint="eastAsia"/>
          <w:sz w:val="32"/>
          <w:szCs w:val="32"/>
          <w:lang w:val="en-GB" w:eastAsia="ko-KR"/>
        </w:rPr>
        <w:t>P</w:t>
      </w:r>
      <w:r w:rsidRPr="002F5233">
        <w:rPr>
          <w:rFonts w:ascii="Arial" w:eastAsia="바탕" w:hAnsi="Arial"/>
          <w:sz w:val="32"/>
          <w:szCs w:val="32"/>
          <w:lang w:val="en-GB" w:eastAsia="ko-KR"/>
        </w:rPr>
        <w:t>otential challenge</w:t>
      </w:r>
    </w:p>
    <w:p w14:paraId="0835C0EA" w14:textId="1BBBAB39" w:rsidR="007D11A8" w:rsidRDefault="00E213FF" w:rsidP="00906A46">
      <w:pPr>
        <w:spacing w:before="240" w:line="288" w:lineRule="auto"/>
        <w:jc w:val="both"/>
        <w:rPr>
          <w:lang w:eastAsia="ko-KR"/>
        </w:rPr>
      </w:pPr>
      <w:r>
        <w:rPr>
          <w:lang w:eastAsia="ko-KR"/>
        </w:rPr>
        <w:t>T</w:t>
      </w:r>
      <w:r w:rsidR="006F5CE2">
        <w:rPr>
          <w:lang w:eastAsia="ko-KR"/>
        </w:rPr>
        <w:t xml:space="preserve">here are several aspects to be cleared and addressed during the feasibility study </w:t>
      </w:r>
      <w:r w:rsidR="00BB63A1">
        <w:rPr>
          <w:lang w:eastAsia="ko-KR"/>
        </w:rPr>
        <w:t xml:space="preserve">for UL WUS </w:t>
      </w:r>
      <w:r w:rsidR="0084452D">
        <w:rPr>
          <w:lang w:eastAsia="ko-KR"/>
        </w:rPr>
        <w:t>subject to the associated use case:</w:t>
      </w:r>
      <w:r w:rsidR="006F5CE2">
        <w:rPr>
          <w:lang w:eastAsia="ko-KR"/>
        </w:rPr>
        <w:t xml:space="preserve"> </w:t>
      </w:r>
    </w:p>
    <w:p w14:paraId="0B39E80A" w14:textId="15DCC430" w:rsidR="00A8779A" w:rsidRDefault="00A8779A" w:rsidP="00E24F9D">
      <w:pPr>
        <w:pStyle w:val="a4"/>
        <w:numPr>
          <w:ilvl w:val="0"/>
          <w:numId w:val="41"/>
        </w:numPr>
        <w:spacing w:before="240" w:line="288" w:lineRule="auto"/>
        <w:ind w:leftChars="0"/>
        <w:jc w:val="both"/>
        <w:rPr>
          <w:lang w:eastAsia="ko-KR"/>
        </w:rPr>
      </w:pPr>
      <w:r>
        <w:rPr>
          <w:rFonts w:hint="eastAsia"/>
          <w:lang w:eastAsia="ko-KR"/>
        </w:rPr>
        <w:t>T</w:t>
      </w:r>
      <w:r>
        <w:rPr>
          <w:lang w:eastAsia="ko-KR"/>
        </w:rPr>
        <w:t>ransmission periodicity of DL common signal</w:t>
      </w:r>
      <w:r w:rsidR="008A0D22">
        <w:rPr>
          <w:lang w:eastAsia="ko-KR"/>
        </w:rPr>
        <w:t>s</w:t>
      </w:r>
      <w:r>
        <w:rPr>
          <w:lang w:eastAsia="ko-KR"/>
        </w:rPr>
        <w:t xml:space="preserve">: </w:t>
      </w:r>
      <w:r w:rsidR="009A1C4E">
        <w:rPr>
          <w:lang w:eastAsia="ko-KR"/>
        </w:rPr>
        <w:t xml:space="preserve">The </w:t>
      </w:r>
      <w:r>
        <w:rPr>
          <w:lang w:eastAsia="ko-KR"/>
        </w:rPr>
        <w:t>need for UL WUS become less attractive without the prolonged transmission periodicity of DL common signals</w:t>
      </w:r>
      <w:r w:rsidR="00120F7B">
        <w:rPr>
          <w:lang w:eastAsia="ko-KR"/>
        </w:rPr>
        <w:t xml:space="preserve"> at least for ‘wake-up’ use case</w:t>
      </w:r>
      <w:r>
        <w:rPr>
          <w:lang w:eastAsia="ko-KR"/>
        </w:rPr>
        <w:t>.</w:t>
      </w:r>
    </w:p>
    <w:p w14:paraId="2E770B8D" w14:textId="27E33EDE" w:rsidR="006F5CE2" w:rsidRDefault="00323698" w:rsidP="00E24F9D">
      <w:pPr>
        <w:pStyle w:val="a4"/>
        <w:numPr>
          <w:ilvl w:val="0"/>
          <w:numId w:val="41"/>
        </w:numPr>
        <w:spacing w:before="240" w:line="288" w:lineRule="auto"/>
        <w:ind w:leftChars="0"/>
        <w:jc w:val="both"/>
        <w:rPr>
          <w:lang w:eastAsia="ko-KR"/>
        </w:rPr>
      </w:pPr>
      <w:r>
        <w:rPr>
          <w:lang w:eastAsia="ko-KR"/>
        </w:rPr>
        <w:t>Time/frequency</w:t>
      </w:r>
      <w:r w:rsidR="006F5CE2">
        <w:rPr>
          <w:lang w:eastAsia="ko-KR"/>
        </w:rPr>
        <w:t xml:space="preserve"> synchronization</w:t>
      </w:r>
      <w:r w:rsidR="008A0D22">
        <w:rPr>
          <w:lang w:eastAsia="ko-KR"/>
        </w:rPr>
        <w:t xml:space="preserve"> for UL WUS</w:t>
      </w:r>
      <w:r>
        <w:rPr>
          <w:lang w:eastAsia="ko-KR"/>
        </w:rPr>
        <w:t xml:space="preserve">: </w:t>
      </w:r>
      <w:r w:rsidR="009A1C4E">
        <w:rPr>
          <w:lang w:eastAsia="ko-KR"/>
        </w:rPr>
        <w:t xml:space="preserve">How </w:t>
      </w:r>
      <w:r w:rsidR="0029038A">
        <w:rPr>
          <w:lang w:eastAsia="ko-KR"/>
        </w:rPr>
        <w:t>to achieve time/frequency synchronization f</w:t>
      </w:r>
      <w:r w:rsidR="008F7F32">
        <w:rPr>
          <w:lang w:eastAsia="ko-KR"/>
        </w:rPr>
        <w:t xml:space="preserve">or UL WUS transmission </w:t>
      </w:r>
      <w:r w:rsidR="006F5CE2">
        <w:rPr>
          <w:lang w:eastAsia="ko-KR"/>
        </w:rPr>
        <w:t xml:space="preserve">prior to </w:t>
      </w:r>
      <w:r>
        <w:rPr>
          <w:lang w:eastAsia="ko-KR"/>
        </w:rPr>
        <w:t>sync signal/</w:t>
      </w:r>
      <w:r w:rsidR="006F5CE2">
        <w:rPr>
          <w:lang w:eastAsia="ko-KR"/>
        </w:rPr>
        <w:t>SIB</w:t>
      </w:r>
      <w:r>
        <w:rPr>
          <w:lang w:eastAsia="ko-KR"/>
        </w:rPr>
        <w:t>1</w:t>
      </w:r>
      <w:r w:rsidR="006F5CE2">
        <w:rPr>
          <w:lang w:eastAsia="ko-KR"/>
        </w:rPr>
        <w:t xml:space="preserve"> reception</w:t>
      </w:r>
      <w:r>
        <w:rPr>
          <w:lang w:eastAsia="ko-KR"/>
        </w:rPr>
        <w:t xml:space="preserve"> or </w:t>
      </w:r>
      <w:r w:rsidR="008F7F32">
        <w:rPr>
          <w:lang w:eastAsia="ko-KR"/>
        </w:rPr>
        <w:t>when the received signals are outdated</w:t>
      </w:r>
      <w:r w:rsidR="0029038A">
        <w:rPr>
          <w:lang w:eastAsia="ko-KR"/>
        </w:rPr>
        <w:t>?</w:t>
      </w:r>
      <w:r w:rsidR="00DA5F08">
        <w:rPr>
          <w:lang w:eastAsia="ko-KR"/>
        </w:rPr>
        <w:t xml:space="preserve"> It </w:t>
      </w:r>
      <w:r w:rsidR="008066BC">
        <w:rPr>
          <w:lang w:eastAsia="ko-KR"/>
        </w:rPr>
        <w:t xml:space="preserve">could further </w:t>
      </w:r>
      <w:r w:rsidR="00DA5F08">
        <w:rPr>
          <w:lang w:eastAsia="ko-KR"/>
        </w:rPr>
        <w:t xml:space="preserve">depend on </w:t>
      </w:r>
      <w:r w:rsidR="008C783D">
        <w:rPr>
          <w:lang w:eastAsia="ko-KR"/>
        </w:rPr>
        <w:t xml:space="preserve">the </w:t>
      </w:r>
      <w:r w:rsidR="00DA5F08">
        <w:rPr>
          <w:lang w:eastAsia="ko-KR"/>
        </w:rPr>
        <w:t xml:space="preserve">UE RRC state and </w:t>
      </w:r>
      <w:r w:rsidR="008C783D">
        <w:rPr>
          <w:lang w:eastAsia="ko-KR"/>
        </w:rPr>
        <w:t xml:space="preserve">the </w:t>
      </w:r>
      <w:r w:rsidR="008066BC">
        <w:rPr>
          <w:lang w:eastAsia="ko-KR"/>
        </w:rPr>
        <w:t>BS sleep state.</w:t>
      </w:r>
    </w:p>
    <w:p w14:paraId="71D7E9BE" w14:textId="6C3B59D4" w:rsidR="006E0EEC" w:rsidRDefault="006E0EEC" w:rsidP="00E24F9D">
      <w:pPr>
        <w:pStyle w:val="a4"/>
        <w:numPr>
          <w:ilvl w:val="0"/>
          <w:numId w:val="41"/>
        </w:numPr>
        <w:spacing w:before="240" w:line="288" w:lineRule="auto"/>
        <w:ind w:leftChars="0"/>
        <w:jc w:val="both"/>
        <w:rPr>
          <w:lang w:eastAsia="ko-KR"/>
        </w:rPr>
      </w:pPr>
      <w:r>
        <w:rPr>
          <w:rFonts w:hint="eastAsia"/>
          <w:lang w:eastAsia="ko-KR"/>
        </w:rPr>
        <w:t>B</w:t>
      </w:r>
      <w:r>
        <w:rPr>
          <w:lang w:eastAsia="ko-KR"/>
        </w:rPr>
        <w:t xml:space="preserve">eam management for UL WUS: </w:t>
      </w:r>
      <w:r w:rsidR="003559F9">
        <w:rPr>
          <w:lang w:eastAsia="ko-KR"/>
        </w:rPr>
        <w:t>H</w:t>
      </w:r>
      <w:r w:rsidR="000C567A">
        <w:rPr>
          <w:lang w:eastAsia="ko-KR"/>
        </w:rPr>
        <w:t xml:space="preserve">ow to manage transmission beam for UL WUS </w:t>
      </w:r>
      <w:r>
        <w:rPr>
          <w:lang w:eastAsia="ko-KR"/>
        </w:rPr>
        <w:t>especially for higher frequency bands (FR2 and FR3)</w:t>
      </w:r>
      <w:r w:rsidR="000C567A">
        <w:rPr>
          <w:lang w:eastAsia="ko-KR"/>
        </w:rPr>
        <w:t>?</w:t>
      </w:r>
    </w:p>
    <w:p w14:paraId="15BBCD6E" w14:textId="48E9B391" w:rsidR="00425167" w:rsidRDefault="00425167" w:rsidP="00E24F9D">
      <w:pPr>
        <w:pStyle w:val="a4"/>
        <w:numPr>
          <w:ilvl w:val="0"/>
          <w:numId w:val="41"/>
        </w:numPr>
        <w:spacing w:before="240" w:line="288" w:lineRule="auto"/>
        <w:ind w:leftChars="0"/>
        <w:jc w:val="both"/>
        <w:rPr>
          <w:lang w:eastAsia="ko-KR"/>
        </w:rPr>
      </w:pPr>
      <w:r>
        <w:rPr>
          <w:lang w:eastAsia="ko-KR"/>
        </w:rPr>
        <w:t xml:space="preserve">Provisioning </w:t>
      </w:r>
      <w:r w:rsidR="00360C88">
        <w:rPr>
          <w:lang w:eastAsia="ko-KR"/>
        </w:rPr>
        <w:t xml:space="preserve">of </w:t>
      </w:r>
      <w:r>
        <w:rPr>
          <w:rFonts w:hint="eastAsia"/>
          <w:lang w:eastAsia="ko-KR"/>
        </w:rPr>
        <w:t>U</w:t>
      </w:r>
      <w:r>
        <w:rPr>
          <w:lang w:eastAsia="ko-KR"/>
        </w:rPr>
        <w:t xml:space="preserve">L WUS configuration: </w:t>
      </w:r>
      <w:r w:rsidR="009A1C4E">
        <w:rPr>
          <w:lang w:eastAsia="ko-KR"/>
        </w:rPr>
        <w:t xml:space="preserve">How </w:t>
      </w:r>
      <w:r>
        <w:rPr>
          <w:lang w:eastAsia="ko-KR"/>
        </w:rPr>
        <w:t xml:space="preserve">to provide UL WUS configuration </w:t>
      </w:r>
      <w:r w:rsidR="008C783D">
        <w:rPr>
          <w:lang w:eastAsia="ko-KR"/>
        </w:rPr>
        <w:t>to</w:t>
      </w:r>
      <w:r>
        <w:rPr>
          <w:lang w:eastAsia="ko-KR"/>
        </w:rPr>
        <w:t xml:space="preserve"> a UE?</w:t>
      </w:r>
      <w:r w:rsidR="009B7901">
        <w:rPr>
          <w:lang w:eastAsia="ko-KR"/>
        </w:rPr>
        <w:t xml:space="preserve"> The issue </w:t>
      </w:r>
      <w:r w:rsidR="008C783D">
        <w:rPr>
          <w:lang w:eastAsia="ko-KR"/>
        </w:rPr>
        <w:t>exists</w:t>
      </w:r>
      <w:r w:rsidR="009B7901">
        <w:rPr>
          <w:lang w:eastAsia="ko-KR"/>
        </w:rPr>
        <w:t xml:space="preserve"> in case</w:t>
      </w:r>
      <w:r w:rsidR="00DA5F08">
        <w:rPr>
          <w:lang w:eastAsia="ko-KR"/>
        </w:rPr>
        <w:t xml:space="preserve"> of </w:t>
      </w:r>
      <w:r w:rsidR="009B7901">
        <w:rPr>
          <w:lang w:eastAsia="ko-KR"/>
        </w:rPr>
        <w:t>UL WUS transmission prior to SIB1 re</w:t>
      </w:r>
      <w:r w:rsidR="00DA5F08">
        <w:rPr>
          <w:lang w:eastAsia="ko-KR"/>
        </w:rPr>
        <w:t>ce</w:t>
      </w:r>
      <w:r w:rsidR="009B7901">
        <w:rPr>
          <w:lang w:eastAsia="ko-KR"/>
        </w:rPr>
        <w:t>ption.</w:t>
      </w:r>
    </w:p>
    <w:p w14:paraId="2802D9B2" w14:textId="10682FEB" w:rsidR="006F5CE2" w:rsidRDefault="006F5CE2" w:rsidP="00E24F9D">
      <w:pPr>
        <w:pStyle w:val="a4"/>
        <w:numPr>
          <w:ilvl w:val="0"/>
          <w:numId w:val="41"/>
        </w:numPr>
        <w:spacing w:before="240" w:line="288" w:lineRule="auto"/>
        <w:ind w:leftChars="0"/>
        <w:jc w:val="both"/>
        <w:rPr>
          <w:lang w:eastAsia="ko-KR"/>
        </w:rPr>
      </w:pPr>
      <w:r>
        <w:rPr>
          <w:lang w:eastAsia="ko-KR"/>
        </w:rPr>
        <w:t xml:space="preserve">UE power consumption </w:t>
      </w:r>
      <w:r w:rsidR="003B1740">
        <w:rPr>
          <w:lang w:eastAsia="ko-KR"/>
        </w:rPr>
        <w:t>impact</w:t>
      </w:r>
      <w:r w:rsidR="0029038A">
        <w:rPr>
          <w:lang w:eastAsia="ko-KR"/>
        </w:rPr>
        <w:t xml:space="preserve">: </w:t>
      </w:r>
      <w:r w:rsidR="00FA243A">
        <w:rPr>
          <w:lang w:eastAsia="ko-KR"/>
        </w:rPr>
        <w:t xml:space="preserve">What is the implication </w:t>
      </w:r>
      <w:r w:rsidR="00953BC6">
        <w:rPr>
          <w:lang w:eastAsia="ko-KR"/>
        </w:rPr>
        <w:t>for the UE power consumption with ‘UE-triggering’?</w:t>
      </w:r>
    </w:p>
    <w:p w14:paraId="1066415B" w14:textId="5C2B9BB3" w:rsidR="006F5CE2" w:rsidRDefault="006F5CE2" w:rsidP="00E24F9D">
      <w:pPr>
        <w:pStyle w:val="a4"/>
        <w:numPr>
          <w:ilvl w:val="0"/>
          <w:numId w:val="41"/>
        </w:numPr>
        <w:spacing w:before="240" w:line="288" w:lineRule="auto"/>
        <w:ind w:leftChars="0"/>
        <w:jc w:val="both"/>
        <w:rPr>
          <w:lang w:eastAsia="ko-KR"/>
        </w:rPr>
      </w:pPr>
      <w:r>
        <w:rPr>
          <w:lang w:eastAsia="ko-KR"/>
        </w:rPr>
        <w:lastRenderedPageBreak/>
        <w:t>Access latency (to wake up</w:t>
      </w:r>
      <w:r w:rsidR="00953BC6">
        <w:rPr>
          <w:lang w:eastAsia="ko-KR"/>
        </w:rPr>
        <w:t xml:space="preserve"> BS</w:t>
      </w:r>
      <w:r>
        <w:rPr>
          <w:lang w:eastAsia="ko-KR"/>
        </w:rPr>
        <w:t>)</w:t>
      </w:r>
      <w:r w:rsidR="00953BC6">
        <w:rPr>
          <w:lang w:eastAsia="ko-KR"/>
        </w:rPr>
        <w:t>: What is the expected access latency, e.g., to wake up BS?</w:t>
      </w:r>
    </w:p>
    <w:p w14:paraId="6C2C7ACB" w14:textId="768C8FAE" w:rsidR="00182DFB" w:rsidRDefault="00182DFB" w:rsidP="00E24F9D">
      <w:pPr>
        <w:pStyle w:val="a4"/>
        <w:numPr>
          <w:ilvl w:val="0"/>
          <w:numId w:val="41"/>
        </w:numPr>
        <w:spacing w:before="240" w:line="288" w:lineRule="auto"/>
        <w:ind w:leftChars="0"/>
        <w:jc w:val="both"/>
        <w:rPr>
          <w:lang w:eastAsia="ko-KR"/>
        </w:rPr>
      </w:pPr>
      <w:r>
        <w:rPr>
          <w:lang w:eastAsia="ko-KR"/>
        </w:rPr>
        <w:t>Overhead and additional network energy consumption: What is the additional signaling overhead to enable UL WUS operation, e.g. the configuration provided by “Cell A” in NR, and what is the additional network energy consumption to support UL WUS operation (e.g. to transmit the additional signaling, to receive UL WUS, to acknowledge UL WUS reception, …).</w:t>
      </w:r>
    </w:p>
    <w:p w14:paraId="17F3765B" w14:textId="1C41F3F7" w:rsidR="006F5CE2" w:rsidRDefault="005540B1" w:rsidP="00E24F9D">
      <w:pPr>
        <w:pStyle w:val="a4"/>
        <w:numPr>
          <w:ilvl w:val="0"/>
          <w:numId w:val="41"/>
        </w:numPr>
        <w:spacing w:before="240" w:line="288" w:lineRule="auto"/>
        <w:ind w:leftChars="0"/>
        <w:jc w:val="both"/>
        <w:rPr>
          <w:lang w:eastAsia="ko-KR"/>
        </w:rPr>
      </w:pPr>
      <w:r>
        <w:rPr>
          <w:lang w:eastAsia="ko-KR"/>
        </w:rPr>
        <w:t>UL c</w:t>
      </w:r>
      <w:r w:rsidR="006F5CE2">
        <w:rPr>
          <w:lang w:eastAsia="ko-KR"/>
        </w:rPr>
        <w:t>overage</w:t>
      </w:r>
      <w:r>
        <w:rPr>
          <w:lang w:eastAsia="ko-KR"/>
        </w:rPr>
        <w:t xml:space="preserve">: Is </w:t>
      </w:r>
      <w:r w:rsidR="008C783D">
        <w:rPr>
          <w:lang w:eastAsia="ko-KR"/>
        </w:rPr>
        <w:t xml:space="preserve">the </w:t>
      </w:r>
      <w:r w:rsidR="0046537D">
        <w:rPr>
          <w:lang w:eastAsia="ko-KR"/>
        </w:rPr>
        <w:t>UL WUS coverage</w:t>
      </w:r>
      <w:r>
        <w:rPr>
          <w:lang w:eastAsia="ko-KR"/>
        </w:rPr>
        <w:t xml:space="preserve"> </w:t>
      </w:r>
      <w:r w:rsidR="0046537D">
        <w:rPr>
          <w:lang w:eastAsia="ko-KR"/>
        </w:rPr>
        <w:t xml:space="preserve">at least </w:t>
      </w:r>
      <w:r>
        <w:rPr>
          <w:lang w:eastAsia="ko-KR"/>
        </w:rPr>
        <w:t xml:space="preserve">comparable </w:t>
      </w:r>
      <w:r w:rsidR="0046537D">
        <w:rPr>
          <w:lang w:eastAsia="ko-KR"/>
        </w:rPr>
        <w:t xml:space="preserve">with NR </w:t>
      </w:r>
      <w:r>
        <w:rPr>
          <w:lang w:eastAsia="ko-KR"/>
        </w:rPr>
        <w:t>UL coverage?</w:t>
      </w:r>
    </w:p>
    <w:p w14:paraId="71536390" w14:textId="1B8A1C43" w:rsidR="003801A0" w:rsidRDefault="002A1376" w:rsidP="002A1376">
      <w:pPr>
        <w:pStyle w:val="a4"/>
        <w:numPr>
          <w:ilvl w:val="0"/>
          <w:numId w:val="41"/>
        </w:numPr>
        <w:spacing w:before="240" w:line="288" w:lineRule="auto"/>
        <w:ind w:leftChars="0"/>
        <w:jc w:val="both"/>
        <w:rPr>
          <w:lang w:eastAsia="ko-KR"/>
        </w:rPr>
      </w:pPr>
      <w:r>
        <w:rPr>
          <w:lang w:eastAsia="ko-KR"/>
        </w:rPr>
        <w:t xml:space="preserve">Avoid duplicating functionality: </w:t>
      </w:r>
      <w:r w:rsidR="00F0528A">
        <w:rPr>
          <w:lang w:eastAsia="ko-KR"/>
        </w:rPr>
        <w:t xml:space="preserve">In light of avoiding duplicating functionality, </w:t>
      </w:r>
      <w:r>
        <w:rPr>
          <w:lang w:eastAsia="ko-KR"/>
        </w:rPr>
        <w:t>it is necessary to assess</w:t>
      </w:r>
      <w:r w:rsidR="00E82122">
        <w:rPr>
          <w:lang w:eastAsia="ko-KR"/>
        </w:rPr>
        <w:t xml:space="preserve"> and compare</w:t>
      </w:r>
      <w:r>
        <w:rPr>
          <w:lang w:eastAsia="ko-KR"/>
        </w:rPr>
        <w:t xml:space="preserve"> </w:t>
      </w:r>
      <w:r w:rsidR="00E82122">
        <w:rPr>
          <w:lang w:eastAsia="ko-KR"/>
        </w:rPr>
        <w:t xml:space="preserve">to </w:t>
      </w:r>
      <w:r w:rsidR="008C783D">
        <w:rPr>
          <w:lang w:eastAsia="ko-KR"/>
        </w:rPr>
        <w:t xml:space="preserve">any </w:t>
      </w:r>
      <w:r>
        <w:rPr>
          <w:lang w:eastAsia="ko-KR"/>
        </w:rPr>
        <w:t xml:space="preserve">potential </w:t>
      </w:r>
      <w:r w:rsidR="00F0528A">
        <w:rPr>
          <w:lang w:eastAsia="ko-KR"/>
        </w:rPr>
        <w:t>alternative approach</w:t>
      </w:r>
      <w:r>
        <w:rPr>
          <w:lang w:eastAsia="ko-KR"/>
        </w:rPr>
        <w:t xml:space="preserve">. </w:t>
      </w:r>
      <w:r w:rsidR="00E82122">
        <w:rPr>
          <w:lang w:eastAsia="ko-KR"/>
        </w:rPr>
        <w:t>For ‘wake-up’ use case, f</w:t>
      </w:r>
      <w:r>
        <w:rPr>
          <w:lang w:eastAsia="ko-KR"/>
        </w:rPr>
        <w:t xml:space="preserve">or example, </w:t>
      </w:r>
      <w:r w:rsidR="003801A0">
        <w:rPr>
          <w:lang w:eastAsia="ko-KR"/>
        </w:rPr>
        <w:t xml:space="preserve">network-triggered on-demand operation </w:t>
      </w:r>
      <w:r w:rsidR="00B02093">
        <w:rPr>
          <w:lang w:eastAsia="ko-KR"/>
        </w:rPr>
        <w:t>p</w:t>
      </w:r>
      <w:r w:rsidR="003801A0">
        <w:rPr>
          <w:lang w:eastAsia="ko-KR"/>
        </w:rPr>
        <w:t>ossibly combined with c</w:t>
      </w:r>
      <w:r w:rsidR="003801A0" w:rsidRPr="002A1376">
        <w:rPr>
          <w:rFonts w:ascii="Times" w:eastAsia="Calibri" w:hAnsi="Times" w:cs="Arial"/>
          <w:szCs w:val="24"/>
          <w:lang w:eastAsia="zh-CN"/>
        </w:rPr>
        <w:t>lustered provisioning of different cell-common signaling</w:t>
      </w:r>
      <w:r w:rsidR="00B02093" w:rsidRPr="002A1376">
        <w:rPr>
          <w:rFonts w:ascii="Times" w:eastAsia="Calibri" w:hAnsi="Times" w:cs="Arial"/>
          <w:szCs w:val="24"/>
          <w:lang w:eastAsia="zh-CN"/>
        </w:rPr>
        <w:t xml:space="preserve"> </w:t>
      </w:r>
      <w:r w:rsidR="00B02093">
        <w:rPr>
          <w:lang w:eastAsia="ko-KR"/>
        </w:rPr>
        <w:t>may provide almost the same functionality.</w:t>
      </w:r>
    </w:p>
    <w:p w14:paraId="4DDEC027" w14:textId="1AC4B950" w:rsidR="00D24D40" w:rsidRPr="00512DEF" w:rsidRDefault="00D24D40" w:rsidP="00512DEF">
      <w:pPr>
        <w:spacing w:after="0" w:line="288" w:lineRule="auto"/>
        <w:jc w:val="both"/>
        <w:rPr>
          <w:b/>
          <w:bCs/>
          <w:u w:val="single"/>
        </w:rPr>
      </w:pPr>
      <w:r w:rsidRPr="00512DEF">
        <w:rPr>
          <w:b/>
          <w:bCs/>
          <w:u w:val="single"/>
        </w:rPr>
        <w:t>Proposal</w:t>
      </w:r>
      <w:r w:rsidR="008506EE">
        <w:rPr>
          <w:b/>
          <w:bCs/>
          <w:u w:val="single"/>
        </w:rPr>
        <w:t xml:space="preserve"> 5</w:t>
      </w:r>
      <w:r w:rsidRPr="00512DEF">
        <w:rPr>
          <w:b/>
          <w:bCs/>
          <w:u w:val="single"/>
        </w:rPr>
        <w:t>:</w:t>
      </w:r>
      <w:r w:rsidR="00997D45" w:rsidRPr="00512DEF">
        <w:rPr>
          <w:b/>
          <w:bCs/>
          <w:u w:val="single"/>
        </w:rPr>
        <w:t xml:space="preserve"> If the use case is justified, study whether/how to address the potential challenges for UL WUS, e.g.,</w:t>
      </w:r>
    </w:p>
    <w:p w14:paraId="6735D4B8" w14:textId="0B13E4A3" w:rsidR="00997D45" w:rsidRPr="00512DEF" w:rsidRDefault="00997D45" w:rsidP="00512DEF">
      <w:pPr>
        <w:pStyle w:val="a4"/>
        <w:numPr>
          <w:ilvl w:val="0"/>
          <w:numId w:val="45"/>
        </w:numPr>
        <w:spacing w:after="0" w:line="288" w:lineRule="auto"/>
        <w:ind w:leftChars="0"/>
        <w:jc w:val="both"/>
        <w:rPr>
          <w:b/>
          <w:bCs/>
        </w:rPr>
      </w:pPr>
      <w:r w:rsidRPr="00512DEF">
        <w:rPr>
          <w:b/>
          <w:bCs/>
        </w:rPr>
        <w:t>Transmission periodicity of DL common signals</w:t>
      </w:r>
    </w:p>
    <w:p w14:paraId="15370793" w14:textId="3A94BEDC" w:rsidR="00997D45" w:rsidRPr="00512DEF" w:rsidRDefault="00997D45" w:rsidP="00512DEF">
      <w:pPr>
        <w:pStyle w:val="a4"/>
        <w:numPr>
          <w:ilvl w:val="0"/>
          <w:numId w:val="45"/>
        </w:numPr>
        <w:spacing w:after="0" w:line="288" w:lineRule="auto"/>
        <w:ind w:leftChars="0"/>
        <w:jc w:val="both"/>
        <w:rPr>
          <w:b/>
          <w:bCs/>
        </w:rPr>
      </w:pPr>
      <w:r w:rsidRPr="00512DEF">
        <w:rPr>
          <w:b/>
          <w:bCs/>
        </w:rPr>
        <w:t>Time/frequency synchronization for UL WUS</w:t>
      </w:r>
    </w:p>
    <w:p w14:paraId="776ACD0B" w14:textId="578F2385" w:rsidR="00997D45" w:rsidRPr="00512DEF" w:rsidRDefault="00997D45" w:rsidP="00512DEF">
      <w:pPr>
        <w:pStyle w:val="a4"/>
        <w:numPr>
          <w:ilvl w:val="0"/>
          <w:numId w:val="45"/>
        </w:numPr>
        <w:spacing w:after="0" w:line="288" w:lineRule="auto"/>
        <w:ind w:leftChars="0"/>
        <w:jc w:val="both"/>
        <w:rPr>
          <w:b/>
          <w:bCs/>
        </w:rPr>
      </w:pPr>
      <w:r w:rsidRPr="00512DEF">
        <w:rPr>
          <w:b/>
          <w:bCs/>
        </w:rPr>
        <w:t>Beam management for UL WUS</w:t>
      </w:r>
    </w:p>
    <w:p w14:paraId="29529663" w14:textId="368653CE" w:rsidR="00997D45" w:rsidRPr="00512DEF" w:rsidRDefault="00997D45" w:rsidP="00512DEF">
      <w:pPr>
        <w:pStyle w:val="a4"/>
        <w:numPr>
          <w:ilvl w:val="0"/>
          <w:numId w:val="45"/>
        </w:numPr>
        <w:spacing w:after="0" w:line="288" w:lineRule="auto"/>
        <w:ind w:leftChars="0"/>
        <w:jc w:val="both"/>
        <w:rPr>
          <w:b/>
          <w:bCs/>
        </w:rPr>
      </w:pPr>
      <w:r w:rsidRPr="00512DEF">
        <w:rPr>
          <w:b/>
          <w:bCs/>
        </w:rPr>
        <w:t>Provisioning of UL WUS configuration</w:t>
      </w:r>
    </w:p>
    <w:p w14:paraId="5A49D94E" w14:textId="35C3A303" w:rsidR="00997D45" w:rsidRPr="00512DEF" w:rsidRDefault="00997D45" w:rsidP="00512DEF">
      <w:pPr>
        <w:pStyle w:val="a4"/>
        <w:numPr>
          <w:ilvl w:val="0"/>
          <w:numId w:val="45"/>
        </w:numPr>
        <w:spacing w:after="0" w:line="288" w:lineRule="auto"/>
        <w:ind w:leftChars="0"/>
        <w:jc w:val="both"/>
        <w:rPr>
          <w:b/>
          <w:bCs/>
        </w:rPr>
      </w:pPr>
      <w:r w:rsidRPr="00512DEF">
        <w:rPr>
          <w:b/>
          <w:bCs/>
        </w:rPr>
        <w:t>UE power consumption impact</w:t>
      </w:r>
    </w:p>
    <w:p w14:paraId="2D517F23" w14:textId="41732079" w:rsidR="00997D45" w:rsidRDefault="00997D45" w:rsidP="00512DEF">
      <w:pPr>
        <w:pStyle w:val="a4"/>
        <w:numPr>
          <w:ilvl w:val="0"/>
          <w:numId w:val="45"/>
        </w:numPr>
        <w:spacing w:after="0" w:line="288" w:lineRule="auto"/>
        <w:ind w:leftChars="0"/>
        <w:jc w:val="both"/>
        <w:rPr>
          <w:b/>
          <w:bCs/>
        </w:rPr>
      </w:pPr>
      <w:r w:rsidRPr="00512DEF">
        <w:rPr>
          <w:b/>
          <w:bCs/>
        </w:rPr>
        <w:t>Access latency (to wake up BS)</w:t>
      </w:r>
    </w:p>
    <w:p w14:paraId="728DB353" w14:textId="0A69579A" w:rsidR="00182DFB" w:rsidRPr="00512DEF" w:rsidRDefault="00182DFB" w:rsidP="00512DEF">
      <w:pPr>
        <w:pStyle w:val="a4"/>
        <w:numPr>
          <w:ilvl w:val="0"/>
          <w:numId w:val="45"/>
        </w:numPr>
        <w:spacing w:after="0" w:line="288" w:lineRule="auto"/>
        <w:ind w:leftChars="0"/>
        <w:jc w:val="both"/>
        <w:rPr>
          <w:b/>
          <w:bCs/>
        </w:rPr>
      </w:pPr>
      <w:bookmarkStart w:id="3" w:name="_Hlk220614156"/>
      <w:r>
        <w:rPr>
          <w:b/>
          <w:bCs/>
        </w:rPr>
        <w:t>NW signaling overhead and energy consumption associated with UL WUS operation</w:t>
      </w:r>
    </w:p>
    <w:bookmarkEnd w:id="3"/>
    <w:p w14:paraId="78B1A0BD" w14:textId="06C5F8CB" w:rsidR="00997D45" w:rsidRPr="00512DEF" w:rsidRDefault="00997D45" w:rsidP="00512DEF">
      <w:pPr>
        <w:pStyle w:val="a4"/>
        <w:numPr>
          <w:ilvl w:val="0"/>
          <w:numId w:val="45"/>
        </w:numPr>
        <w:spacing w:after="0" w:line="288" w:lineRule="auto"/>
        <w:ind w:leftChars="0"/>
        <w:jc w:val="both"/>
        <w:rPr>
          <w:b/>
          <w:bCs/>
        </w:rPr>
      </w:pPr>
      <w:r w:rsidRPr="00512DEF">
        <w:rPr>
          <w:b/>
          <w:bCs/>
        </w:rPr>
        <w:t>UL coverage</w:t>
      </w:r>
    </w:p>
    <w:p w14:paraId="73E62683" w14:textId="4BE75172" w:rsidR="00E82122" w:rsidRPr="00512DEF" w:rsidRDefault="00E82122" w:rsidP="00512DEF">
      <w:pPr>
        <w:pStyle w:val="a4"/>
        <w:numPr>
          <w:ilvl w:val="0"/>
          <w:numId w:val="45"/>
        </w:numPr>
        <w:spacing w:after="0" w:line="288" w:lineRule="auto"/>
        <w:ind w:leftChars="0"/>
        <w:jc w:val="both"/>
        <w:rPr>
          <w:b/>
          <w:bCs/>
        </w:rPr>
      </w:pPr>
      <w:r>
        <w:rPr>
          <w:b/>
          <w:bCs/>
        </w:rPr>
        <w:t>Avoid duplicating functionality</w:t>
      </w:r>
    </w:p>
    <w:p w14:paraId="01951950" w14:textId="2C5637BD" w:rsidR="001A0BCA" w:rsidRPr="004E6B56" w:rsidRDefault="001A0BCA" w:rsidP="00E24F9D">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t>Conclusion</w:t>
      </w:r>
      <w:r w:rsidR="00052B97">
        <w:rPr>
          <w:rFonts w:ascii="Arial" w:eastAsia="바탕" w:hAnsi="Arial"/>
          <w:sz w:val="32"/>
          <w:szCs w:val="32"/>
          <w:lang w:val="en-GB" w:eastAsia="ko-KR"/>
        </w:rPr>
        <w:t>s</w:t>
      </w:r>
    </w:p>
    <w:p w14:paraId="62F6C95A" w14:textId="7BE32F26" w:rsidR="002C7A15" w:rsidRPr="004F214F" w:rsidRDefault="002C7A15" w:rsidP="004F214F">
      <w:pPr>
        <w:spacing w:line="288" w:lineRule="auto"/>
        <w:jc w:val="both"/>
        <w:rPr>
          <w:rFonts w:eastAsiaTheme="minorEastAsia"/>
          <w:lang w:eastAsia="ko-KR"/>
        </w:rPr>
      </w:pPr>
      <w:r w:rsidRPr="098BF335">
        <w:rPr>
          <w:rFonts w:eastAsiaTheme="minorEastAsia"/>
          <w:lang w:eastAsia="ko-KR"/>
        </w:rPr>
        <w:t xml:space="preserve">In this contribution, 6GR </w:t>
      </w:r>
      <w:r w:rsidR="0037327C" w:rsidRPr="0037327C">
        <w:rPr>
          <w:rFonts w:eastAsiaTheme="minorEastAsia"/>
          <w:lang w:eastAsia="ko-KR"/>
        </w:rPr>
        <w:t xml:space="preserve">Uplink WUS and operation </w:t>
      </w:r>
      <w:r w:rsidR="0037327C">
        <w:rPr>
          <w:rFonts w:eastAsiaTheme="minorEastAsia"/>
          <w:lang w:eastAsia="ko-KR"/>
        </w:rPr>
        <w:t>are</w:t>
      </w:r>
      <w:r w:rsidRPr="098BF335">
        <w:rPr>
          <w:rFonts w:eastAsiaTheme="minorEastAsia"/>
          <w:lang w:eastAsia="ko-KR"/>
        </w:rPr>
        <w:t xml:space="preserve"> discussed and following observations and proposals are </w:t>
      </w:r>
      <w:r w:rsidR="00466AAA">
        <w:rPr>
          <w:rFonts w:eastAsiaTheme="minorEastAsia"/>
          <w:lang w:eastAsia="ko-KR"/>
        </w:rPr>
        <w:t>provided</w:t>
      </w:r>
      <w:r w:rsidRPr="098BF335">
        <w:rPr>
          <w:rFonts w:eastAsiaTheme="minorEastAsia"/>
          <w:lang w:eastAsia="ko-KR"/>
        </w:rPr>
        <w:t>:</w:t>
      </w:r>
    </w:p>
    <w:p w14:paraId="630570B4" w14:textId="77777777" w:rsidR="00D32B10" w:rsidRDefault="00D32B10" w:rsidP="00D32B10">
      <w:pPr>
        <w:spacing w:before="240" w:line="288" w:lineRule="auto"/>
        <w:jc w:val="both"/>
        <w:rPr>
          <w:i/>
          <w:iCs/>
          <w:u w:val="single"/>
          <w:lang w:eastAsia="ko-KR"/>
        </w:rPr>
      </w:pPr>
      <w:r w:rsidRPr="0016297C">
        <w:rPr>
          <w:i/>
          <w:iCs/>
          <w:u w:val="single"/>
          <w:lang w:eastAsia="ko-KR"/>
        </w:rPr>
        <w:t>Observation</w:t>
      </w:r>
      <w:r>
        <w:rPr>
          <w:i/>
          <w:iCs/>
          <w:u w:val="single"/>
          <w:lang w:eastAsia="ko-KR"/>
        </w:rPr>
        <w:t xml:space="preserve"> 1</w:t>
      </w:r>
      <w:r w:rsidRPr="0016297C">
        <w:rPr>
          <w:i/>
          <w:iCs/>
          <w:u w:val="single"/>
          <w:lang w:eastAsia="ko-KR"/>
        </w:rPr>
        <w:t xml:space="preserve">: </w:t>
      </w:r>
      <w:r>
        <w:rPr>
          <w:i/>
          <w:iCs/>
          <w:u w:val="single"/>
          <w:lang w:eastAsia="ko-KR"/>
        </w:rPr>
        <w:t>T</w:t>
      </w:r>
      <w:r w:rsidRPr="0016297C">
        <w:rPr>
          <w:i/>
          <w:iCs/>
          <w:u w:val="single"/>
          <w:lang w:eastAsia="ko-KR"/>
        </w:rPr>
        <w:t>he main use case of UE-triggered on-demand mechanism is to wake up a BS operating in a sleep state.</w:t>
      </w:r>
      <w:r>
        <w:rPr>
          <w:i/>
          <w:iCs/>
          <w:u w:val="single"/>
          <w:lang w:eastAsia="ko-KR"/>
        </w:rPr>
        <w:t xml:space="preserve"> It is understood that the other use cases are still in scope regardless of the terminology, ‘WUS’.</w:t>
      </w:r>
    </w:p>
    <w:p w14:paraId="62C1A40C" w14:textId="77777777" w:rsidR="00D32B10" w:rsidRDefault="00D32B10" w:rsidP="00D32B10">
      <w:pPr>
        <w:spacing w:before="240" w:line="288" w:lineRule="auto"/>
        <w:jc w:val="both"/>
        <w:rPr>
          <w:i/>
          <w:iCs/>
          <w:u w:val="single"/>
          <w:lang w:eastAsia="ko-KR"/>
        </w:rPr>
      </w:pPr>
      <w:r>
        <w:rPr>
          <w:rFonts w:hint="eastAsia"/>
          <w:i/>
          <w:iCs/>
          <w:u w:val="single"/>
          <w:lang w:eastAsia="ko-KR"/>
        </w:rPr>
        <w:t>O</w:t>
      </w:r>
      <w:r>
        <w:rPr>
          <w:i/>
          <w:iCs/>
          <w:u w:val="single"/>
          <w:lang w:eastAsia="ko-KR"/>
        </w:rPr>
        <w:t>bservation 2: UL WUS discussion can overlap between AI 10.5.1 and AI 10.6.2.</w:t>
      </w:r>
    </w:p>
    <w:p w14:paraId="39BF4776" w14:textId="77777777" w:rsidR="00D32B10" w:rsidRPr="0016297C" w:rsidRDefault="00D32B10" w:rsidP="00D32B10">
      <w:pPr>
        <w:spacing w:before="240" w:line="288" w:lineRule="auto"/>
        <w:jc w:val="both"/>
        <w:rPr>
          <w:b/>
          <w:bCs/>
          <w:u w:val="single"/>
          <w:lang w:eastAsia="ko-KR"/>
        </w:rPr>
      </w:pPr>
      <w:r w:rsidRPr="0016297C">
        <w:rPr>
          <w:b/>
          <w:bCs/>
          <w:u w:val="single"/>
          <w:lang w:eastAsia="ko-KR"/>
        </w:rPr>
        <w:t>Proposal</w:t>
      </w:r>
      <w:r>
        <w:rPr>
          <w:b/>
          <w:bCs/>
          <w:u w:val="single"/>
          <w:lang w:eastAsia="ko-KR"/>
        </w:rPr>
        <w:t xml:space="preserve"> 1</w:t>
      </w:r>
      <w:r w:rsidRPr="0016297C">
        <w:rPr>
          <w:b/>
          <w:bCs/>
          <w:u w:val="single"/>
          <w:lang w:eastAsia="ko-KR"/>
        </w:rPr>
        <w:t xml:space="preserve">: </w:t>
      </w:r>
      <w:r>
        <w:rPr>
          <w:b/>
          <w:bCs/>
          <w:u w:val="single"/>
          <w:lang w:eastAsia="ko-KR"/>
        </w:rPr>
        <w:t>T</w:t>
      </w:r>
      <w:r w:rsidRPr="0016297C">
        <w:rPr>
          <w:b/>
          <w:bCs/>
          <w:u w:val="single"/>
          <w:lang w:eastAsia="ko-KR"/>
        </w:rPr>
        <w:t>he work scope of AI 10.6.2 should be clarified</w:t>
      </w:r>
      <w:r>
        <w:rPr>
          <w:b/>
          <w:bCs/>
          <w:u w:val="single"/>
          <w:lang w:eastAsia="ko-KR"/>
        </w:rPr>
        <w:t xml:space="preserve"> to avoid any duplicated discussion</w:t>
      </w:r>
      <w:r w:rsidRPr="0016297C">
        <w:rPr>
          <w:b/>
          <w:bCs/>
          <w:u w:val="single"/>
          <w:lang w:eastAsia="ko-KR"/>
        </w:rPr>
        <w:t>.</w:t>
      </w:r>
    </w:p>
    <w:p w14:paraId="04AD1C91" w14:textId="77777777" w:rsidR="00D32B10" w:rsidRDefault="00D32B10" w:rsidP="00D32B10">
      <w:pPr>
        <w:spacing w:before="240" w:line="288" w:lineRule="auto"/>
        <w:jc w:val="both"/>
        <w:rPr>
          <w:lang w:eastAsia="ko-KR"/>
        </w:rPr>
      </w:pPr>
      <w:r w:rsidRPr="0016297C">
        <w:rPr>
          <w:b/>
          <w:u w:val="single"/>
          <w:lang w:eastAsia="ko-KR"/>
        </w:rPr>
        <w:t>Proposal</w:t>
      </w:r>
      <w:r>
        <w:rPr>
          <w:b/>
          <w:u w:val="single"/>
          <w:lang w:eastAsia="ko-KR"/>
        </w:rPr>
        <w:t xml:space="preserve"> 2</w:t>
      </w:r>
      <w:r w:rsidRPr="0016297C">
        <w:rPr>
          <w:b/>
          <w:u w:val="single"/>
          <w:lang w:eastAsia="ko-KR"/>
        </w:rPr>
        <w:t>: Identify operating scenario for UL WUS including applicable use case, UE RRC state, cell load level, single/multi-cell, single/multi-TRP, etc.</w:t>
      </w:r>
    </w:p>
    <w:p w14:paraId="0D41A36E" w14:textId="77777777" w:rsidR="00D32B10" w:rsidRPr="00764314" w:rsidRDefault="00D32B10" w:rsidP="00D32B10">
      <w:pPr>
        <w:spacing w:after="0" w:line="288" w:lineRule="auto"/>
        <w:jc w:val="both"/>
        <w:rPr>
          <w:b/>
          <w:bCs/>
          <w:u w:val="single"/>
        </w:rPr>
      </w:pPr>
      <w:r w:rsidRPr="00764314">
        <w:rPr>
          <w:b/>
          <w:bCs/>
          <w:u w:val="single"/>
        </w:rPr>
        <w:t>Proposal</w:t>
      </w:r>
      <w:r>
        <w:rPr>
          <w:b/>
          <w:bCs/>
          <w:u w:val="single"/>
        </w:rPr>
        <w:t xml:space="preserve"> 3</w:t>
      </w:r>
      <w:r w:rsidRPr="00764314">
        <w:rPr>
          <w:b/>
          <w:bCs/>
          <w:u w:val="single"/>
        </w:rPr>
        <w:t xml:space="preserve">: Study on-demand sync signal, including at least the following aspects: </w:t>
      </w:r>
    </w:p>
    <w:p w14:paraId="2A275F2C" w14:textId="77777777" w:rsidR="00D32B10" w:rsidRPr="00BE2261" w:rsidRDefault="00D32B10" w:rsidP="00D32B10">
      <w:pPr>
        <w:pStyle w:val="a4"/>
        <w:numPr>
          <w:ilvl w:val="0"/>
          <w:numId w:val="45"/>
        </w:numPr>
        <w:spacing w:after="0" w:line="288" w:lineRule="auto"/>
        <w:ind w:leftChars="0"/>
        <w:jc w:val="both"/>
        <w:rPr>
          <w:b/>
          <w:bCs/>
        </w:rPr>
      </w:pPr>
      <w:r w:rsidRPr="00BE2261">
        <w:rPr>
          <w:b/>
          <w:bCs/>
        </w:rPr>
        <w:t xml:space="preserve">Justified use cases (e.g., beyond </w:t>
      </w:r>
      <w:proofErr w:type="spellStart"/>
      <w:r w:rsidRPr="00BE2261">
        <w:rPr>
          <w:b/>
          <w:bCs/>
        </w:rPr>
        <w:t>SCell</w:t>
      </w:r>
      <w:proofErr w:type="spellEnd"/>
      <w:r w:rsidRPr="00BE2261">
        <w:rPr>
          <w:b/>
          <w:bCs/>
        </w:rPr>
        <w:t>)</w:t>
      </w:r>
    </w:p>
    <w:p w14:paraId="437AD4E7" w14:textId="77777777" w:rsidR="00D32B10" w:rsidRPr="00BE2261" w:rsidRDefault="00D32B10" w:rsidP="00D32B10">
      <w:pPr>
        <w:pStyle w:val="a4"/>
        <w:numPr>
          <w:ilvl w:val="0"/>
          <w:numId w:val="45"/>
        </w:numPr>
        <w:spacing w:after="0" w:line="288" w:lineRule="auto"/>
        <w:ind w:leftChars="0"/>
        <w:jc w:val="both"/>
        <w:rPr>
          <w:b/>
          <w:bCs/>
        </w:rPr>
      </w:pPr>
      <w:r w:rsidRPr="00BE2261">
        <w:rPr>
          <w:b/>
          <w:bCs/>
        </w:rPr>
        <w:t>L1 signalling based activation/deactivation/adaptation</w:t>
      </w:r>
    </w:p>
    <w:p w14:paraId="5A468B6A" w14:textId="77777777" w:rsidR="00D32B10" w:rsidRPr="00BE2261" w:rsidRDefault="00D32B10" w:rsidP="00D32B10">
      <w:pPr>
        <w:pStyle w:val="a4"/>
        <w:numPr>
          <w:ilvl w:val="0"/>
          <w:numId w:val="45"/>
        </w:numPr>
        <w:spacing w:line="288" w:lineRule="auto"/>
        <w:ind w:leftChars="0"/>
        <w:jc w:val="both"/>
        <w:rPr>
          <w:b/>
          <w:bCs/>
        </w:rPr>
      </w:pPr>
      <w:r w:rsidRPr="00BE2261">
        <w:rPr>
          <w:b/>
          <w:bCs/>
        </w:rPr>
        <w:t>Avoiding duplicated mechanism</w:t>
      </w:r>
      <w:r>
        <w:rPr>
          <w:b/>
          <w:bCs/>
        </w:rPr>
        <w:t>s</w:t>
      </w:r>
      <w:r w:rsidRPr="00BE2261">
        <w:rPr>
          <w:b/>
          <w:bCs/>
        </w:rPr>
        <w:t xml:space="preserve"> for the same functionality </w:t>
      </w:r>
    </w:p>
    <w:p w14:paraId="7520DDB0" w14:textId="77777777" w:rsidR="00D32B10" w:rsidRPr="00764314" w:rsidRDefault="00D32B10" w:rsidP="00D32B10">
      <w:pPr>
        <w:tabs>
          <w:tab w:val="left" w:pos="1300"/>
        </w:tabs>
        <w:spacing w:after="0" w:line="276" w:lineRule="auto"/>
        <w:jc w:val="both"/>
        <w:rPr>
          <w:rFonts w:eastAsia="SimSun"/>
          <w:u w:val="single"/>
          <w:lang w:eastAsia="zh-CN"/>
        </w:rPr>
      </w:pPr>
      <w:r w:rsidRPr="00764314">
        <w:rPr>
          <w:b/>
          <w:bCs/>
          <w:u w:val="single"/>
        </w:rPr>
        <w:t>Proposal</w:t>
      </w:r>
      <w:r>
        <w:rPr>
          <w:b/>
          <w:bCs/>
          <w:u w:val="single"/>
        </w:rPr>
        <w:t xml:space="preserve"> 4</w:t>
      </w:r>
      <w:r w:rsidRPr="00764314">
        <w:rPr>
          <w:b/>
          <w:bCs/>
          <w:u w:val="single"/>
        </w:rPr>
        <w:t>:</w:t>
      </w:r>
      <w:r w:rsidRPr="00764314">
        <w:rPr>
          <w:rFonts w:hint="eastAsia"/>
          <w:b/>
          <w:bCs/>
          <w:u w:val="single"/>
        </w:rPr>
        <w:t xml:space="preserve"> </w:t>
      </w:r>
      <w:r w:rsidRPr="00764314">
        <w:rPr>
          <w:b/>
          <w:bCs/>
          <w:u w:val="single"/>
        </w:rPr>
        <w:t>Study on-demand SIB1 for the following scenarios and use cases:</w:t>
      </w:r>
    </w:p>
    <w:p w14:paraId="08E59FB4" w14:textId="77777777" w:rsidR="00D32B10" w:rsidRPr="00823D0B" w:rsidRDefault="00D32B10" w:rsidP="00D32B10">
      <w:pPr>
        <w:pStyle w:val="a4"/>
        <w:numPr>
          <w:ilvl w:val="0"/>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6C2C6C1E" w14:textId="77777777" w:rsidR="00D32B10" w:rsidRPr="00823D0B" w:rsidRDefault="00D32B10" w:rsidP="00D32B10">
      <w:pPr>
        <w:pStyle w:val="a4"/>
        <w:numPr>
          <w:ilvl w:val="1"/>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Pr>
          <w:rFonts w:eastAsiaTheme="minorEastAsia"/>
          <w:b/>
          <w:bCs/>
          <w:lang w:eastAsia="zh-CN"/>
        </w:rPr>
        <w:t>;</w:t>
      </w:r>
    </w:p>
    <w:p w14:paraId="7F3CAFC8" w14:textId="77777777" w:rsidR="00D32B10" w:rsidRPr="00823D0B" w:rsidRDefault="00D32B10" w:rsidP="00D32B10">
      <w:pPr>
        <w:pStyle w:val="a4"/>
        <w:numPr>
          <w:ilvl w:val="1"/>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 e.</w:t>
      </w:r>
      <w:r>
        <w:rPr>
          <w:rFonts w:eastAsiaTheme="minorEastAsia"/>
          <w:b/>
          <w:bCs/>
          <w:lang w:eastAsia="zh-CN"/>
        </w:rPr>
        <w:t>g.</w:t>
      </w:r>
      <w:r w:rsidRPr="00823D0B">
        <w:rPr>
          <w:rFonts w:eastAsiaTheme="minorEastAsia"/>
          <w:b/>
          <w:bCs/>
          <w:lang w:eastAsia="zh-CN"/>
        </w:rPr>
        <w:t>, how to carry the SIB1 request configuration in MIB</w:t>
      </w:r>
      <w:r>
        <w:rPr>
          <w:rFonts w:eastAsiaTheme="minorEastAsia"/>
          <w:b/>
          <w:bCs/>
          <w:lang w:eastAsia="zh-CN"/>
        </w:rPr>
        <w:t>.</w:t>
      </w:r>
    </w:p>
    <w:p w14:paraId="563099A5" w14:textId="77777777" w:rsidR="00D32B10" w:rsidRPr="00823D0B" w:rsidRDefault="00D32B10" w:rsidP="00D32B10">
      <w:pPr>
        <w:pStyle w:val="a4"/>
        <w:numPr>
          <w:ilvl w:val="0"/>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Pr>
          <w:rFonts w:eastAsiaTheme="minorEastAsia"/>
          <w:b/>
          <w:bCs/>
          <w:lang w:eastAsia="zh-CN"/>
        </w:rPr>
        <w:t>:</w:t>
      </w:r>
    </w:p>
    <w:p w14:paraId="218330E0" w14:textId="77777777" w:rsidR="00D32B10" w:rsidRPr="00823D0B" w:rsidRDefault="00D32B10" w:rsidP="00D32B10">
      <w:pPr>
        <w:pStyle w:val="a4"/>
        <w:numPr>
          <w:ilvl w:val="1"/>
          <w:numId w:val="46"/>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For UE triggered, NR Rel-19 exiting mechanism is used as starting point</w:t>
      </w:r>
      <w:r>
        <w:rPr>
          <w:rFonts w:eastAsiaTheme="minorEastAsia"/>
          <w:b/>
          <w:bCs/>
          <w:lang w:eastAsia="zh-CN"/>
        </w:rPr>
        <w:t>;</w:t>
      </w:r>
    </w:p>
    <w:p w14:paraId="40F6C45C" w14:textId="77777777" w:rsidR="00D32B10" w:rsidRPr="00823D0B" w:rsidRDefault="00D32B10" w:rsidP="00D32B10">
      <w:pPr>
        <w:pStyle w:val="a4"/>
        <w:numPr>
          <w:ilvl w:val="1"/>
          <w:numId w:val="46"/>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it for both </w:t>
      </w:r>
      <w:r w:rsidRPr="0023485C">
        <w:rPr>
          <w:rFonts w:eastAsiaTheme="minorEastAsia"/>
          <w:b/>
          <w:bCs/>
          <w:lang w:eastAsia="zh-CN"/>
        </w:rPr>
        <w:t xml:space="preserve">RRC_CONNECTED </w:t>
      </w:r>
      <w:r w:rsidRPr="00823D0B">
        <w:rPr>
          <w:rFonts w:eastAsiaTheme="minorEastAsia"/>
          <w:b/>
          <w:bCs/>
          <w:lang w:eastAsia="zh-CN"/>
        </w:rPr>
        <w:t xml:space="preserve">and </w:t>
      </w:r>
      <w:r w:rsidRPr="0023485C">
        <w:rPr>
          <w:rFonts w:eastAsiaTheme="minorEastAsia"/>
          <w:b/>
          <w:bCs/>
          <w:lang w:eastAsia="zh-CN"/>
        </w:rPr>
        <w:t>RRC_IDLE/INACTIVE</w:t>
      </w:r>
      <w:r>
        <w:rPr>
          <w:rFonts w:eastAsiaTheme="minorEastAsia"/>
          <w:b/>
          <w:bCs/>
          <w:lang w:eastAsia="zh-CN"/>
        </w:rPr>
        <w:t xml:space="preserve"> </w:t>
      </w:r>
      <w:r w:rsidRPr="00823D0B">
        <w:rPr>
          <w:rFonts w:eastAsiaTheme="minorEastAsia"/>
          <w:b/>
          <w:bCs/>
          <w:lang w:eastAsia="zh-CN"/>
        </w:rPr>
        <w:t>UEs</w:t>
      </w:r>
      <w:r>
        <w:rPr>
          <w:rFonts w:eastAsiaTheme="minorEastAsia"/>
          <w:b/>
          <w:bCs/>
          <w:lang w:eastAsia="zh-CN"/>
        </w:rPr>
        <w:t>.</w:t>
      </w:r>
    </w:p>
    <w:p w14:paraId="79FE0588" w14:textId="77777777" w:rsidR="00D32B10" w:rsidRPr="0016297C" w:rsidRDefault="00D32B10" w:rsidP="00D32B10">
      <w:pPr>
        <w:spacing w:after="0" w:line="288" w:lineRule="auto"/>
        <w:jc w:val="both"/>
        <w:rPr>
          <w:b/>
          <w:bCs/>
          <w:u w:val="single"/>
        </w:rPr>
      </w:pPr>
      <w:r w:rsidRPr="0016297C">
        <w:rPr>
          <w:b/>
          <w:bCs/>
          <w:u w:val="single"/>
        </w:rPr>
        <w:t>Proposal</w:t>
      </w:r>
      <w:r>
        <w:rPr>
          <w:b/>
          <w:bCs/>
          <w:u w:val="single"/>
        </w:rPr>
        <w:t xml:space="preserve"> 5</w:t>
      </w:r>
      <w:r w:rsidRPr="0016297C">
        <w:rPr>
          <w:b/>
          <w:bCs/>
          <w:u w:val="single"/>
        </w:rPr>
        <w:t>: If the use case is justified, study whether/how to address the potential challenges for UL WUS, e.g.,</w:t>
      </w:r>
    </w:p>
    <w:p w14:paraId="21271DDB" w14:textId="77777777" w:rsidR="00D32B10" w:rsidRPr="0016297C" w:rsidRDefault="00D32B10" w:rsidP="00D32B10">
      <w:pPr>
        <w:pStyle w:val="a4"/>
        <w:numPr>
          <w:ilvl w:val="0"/>
          <w:numId w:val="45"/>
        </w:numPr>
        <w:spacing w:after="0" w:line="288" w:lineRule="auto"/>
        <w:ind w:leftChars="0"/>
        <w:jc w:val="both"/>
        <w:rPr>
          <w:b/>
          <w:bCs/>
        </w:rPr>
      </w:pPr>
      <w:r w:rsidRPr="0016297C">
        <w:rPr>
          <w:b/>
          <w:bCs/>
        </w:rPr>
        <w:lastRenderedPageBreak/>
        <w:t>Transmission periodicity of DL common signals</w:t>
      </w:r>
    </w:p>
    <w:p w14:paraId="74B12050" w14:textId="77777777" w:rsidR="00D32B10" w:rsidRPr="0016297C" w:rsidRDefault="00D32B10" w:rsidP="00D32B10">
      <w:pPr>
        <w:pStyle w:val="a4"/>
        <w:numPr>
          <w:ilvl w:val="0"/>
          <w:numId w:val="45"/>
        </w:numPr>
        <w:spacing w:after="0" w:line="288" w:lineRule="auto"/>
        <w:ind w:leftChars="0"/>
        <w:jc w:val="both"/>
        <w:rPr>
          <w:b/>
          <w:bCs/>
        </w:rPr>
      </w:pPr>
      <w:r w:rsidRPr="0016297C">
        <w:rPr>
          <w:b/>
          <w:bCs/>
        </w:rPr>
        <w:t>Time/frequency synchronization for UL WUS</w:t>
      </w:r>
    </w:p>
    <w:p w14:paraId="4A31A163" w14:textId="77777777" w:rsidR="00D32B10" w:rsidRPr="0016297C" w:rsidRDefault="00D32B10" w:rsidP="00D32B10">
      <w:pPr>
        <w:pStyle w:val="a4"/>
        <w:numPr>
          <w:ilvl w:val="0"/>
          <w:numId w:val="45"/>
        </w:numPr>
        <w:spacing w:after="0" w:line="288" w:lineRule="auto"/>
        <w:ind w:leftChars="0"/>
        <w:jc w:val="both"/>
        <w:rPr>
          <w:b/>
          <w:bCs/>
        </w:rPr>
      </w:pPr>
      <w:r w:rsidRPr="0016297C">
        <w:rPr>
          <w:b/>
          <w:bCs/>
        </w:rPr>
        <w:t>Beam management for UL WUS</w:t>
      </w:r>
    </w:p>
    <w:p w14:paraId="6D092469" w14:textId="77777777" w:rsidR="00D32B10" w:rsidRPr="0016297C" w:rsidRDefault="00D32B10" w:rsidP="00D32B10">
      <w:pPr>
        <w:pStyle w:val="a4"/>
        <w:numPr>
          <w:ilvl w:val="0"/>
          <w:numId w:val="45"/>
        </w:numPr>
        <w:spacing w:after="0" w:line="288" w:lineRule="auto"/>
        <w:ind w:leftChars="0"/>
        <w:jc w:val="both"/>
        <w:rPr>
          <w:b/>
          <w:bCs/>
        </w:rPr>
      </w:pPr>
      <w:r w:rsidRPr="0016297C">
        <w:rPr>
          <w:b/>
          <w:bCs/>
        </w:rPr>
        <w:t>Provisioning of UL WUS configuration</w:t>
      </w:r>
    </w:p>
    <w:p w14:paraId="12C6BAFF" w14:textId="77777777" w:rsidR="00D32B10" w:rsidRPr="0016297C" w:rsidRDefault="00D32B10" w:rsidP="00D32B10">
      <w:pPr>
        <w:pStyle w:val="a4"/>
        <w:numPr>
          <w:ilvl w:val="0"/>
          <w:numId w:val="45"/>
        </w:numPr>
        <w:spacing w:after="0" w:line="288" w:lineRule="auto"/>
        <w:ind w:leftChars="0"/>
        <w:jc w:val="both"/>
        <w:rPr>
          <w:b/>
          <w:bCs/>
        </w:rPr>
      </w:pPr>
      <w:r w:rsidRPr="0016297C">
        <w:rPr>
          <w:b/>
          <w:bCs/>
        </w:rPr>
        <w:t>UE power consumption impact</w:t>
      </w:r>
    </w:p>
    <w:p w14:paraId="6D007D02" w14:textId="77777777" w:rsidR="00D32B10" w:rsidRPr="0016297C" w:rsidRDefault="00D32B10" w:rsidP="00D32B10">
      <w:pPr>
        <w:pStyle w:val="a4"/>
        <w:numPr>
          <w:ilvl w:val="0"/>
          <w:numId w:val="45"/>
        </w:numPr>
        <w:spacing w:after="0" w:line="288" w:lineRule="auto"/>
        <w:ind w:leftChars="0"/>
        <w:jc w:val="both"/>
        <w:rPr>
          <w:b/>
          <w:bCs/>
        </w:rPr>
      </w:pPr>
      <w:r w:rsidRPr="0016297C">
        <w:rPr>
          <w:b/>
          <w:bCs/>
        </w:rPr>
        <w:t>Access latency (to wake up BS)</w:t>
      </w:r>
    </w:p>
    <w:p w14:paraId="4A185E8D" w14:textId="77777777" w:rsidR="00182DFB" w:rsidRPr="00512DEF" w:rsidRDefault="00182DFB" w:rsidP="00182DFB">
      <w:pPr>
        <w:pStyle w:val="a4"/>
        <w:numPr>
          <w:ilvl w:val="0"/>
          <w:numId w:val="45"/>
        </w:numPr>
        <w:spacing w:after="0" w:line="288" w:lineRule="auto"/>
        <w:ind w:leftChars="0"/>
        <w:jc w:val="both"/>
        <w:rPr>
          <w:b/>
          <w:bCs/>
        </w:rPr>
      </w:pPr>
      <w:r>
        <w:rPr>
          <w:b/>
          <w:bCs/>
        </w:rPr>
        <w:t>NW signaling overhead and energy consumption associated with UL WUS operation</w:t>
      </w:r>
    </w:p>
    <w:p w14:paraId="46C8B4A8" w14:textId="77777777" w:rsidR="00D32B10" w:rsidRPr="0016297C" w:rsidRDefault="00D32B10" w:rsidP="00D32B10">
      <w:pPr>
        <w:pStyle w:val="a4"/>
        <w:numPr>
          <w:ilvl w:val="0"/>
          <w:numId w:val="45"/>
        </w:numPr>
        <w:spacing w:after="0" w:line="288" w:lineRule="auto"/>
        <w:ind w:leftChars="0"/>
        <w:jc w:val="both"/>
        <w:rPr>
          <w:b/>
          <w:bCs/>
        </w:rPr>
      </w:pPr>
      <w:r w:rsidRPr="0016297C">
        <w:rPr>
          <w:b/>
          <w:bCs/>
        </w:rPr>
        <w:t>UL coverage</w:t>
      </w:r>
    </w:p>
    <w:p w14:paraId="1CC75F7C" w14:textId="77777777" w:rsidR="00D32B10" w:rsidRPr="0016297C" w:rsidRDefault="00D32B10" w:rsidP="00D32B10">
      <w:pPr>
        <w:pStyle w:val="a4"/>
        <w:numPr>
          <w:ilvl w:val="0"/>
          <w:numId w:val="45"/>
        </w:numPr>
        <w:spacing w:after="0" w:line="288" w:lineRule="auto"/>
        <w:ind w:leftChars="0"/>
        <w:jc w:val="both"/>
        <w:rPr>
          <w:b/>
          <w:bCs/>
        </w:rPr>
      </w:pPr>
      <w:r>
        <w:rPr>
          <w:b/>
          <w:bCs/>
        </w:rPr>
        <w:t>Avoid duplicating functionality</w:t>
      </w:r>
    </w:p>
    <w:p w14:paraId="2E6F5DE9" w14:textId="240BE69B" w:rsidR="005E01F3" w:rsidRPr="005E01F3" w:rsidRDefault="005E01F3" w:rsidP="004F214F">
      <w:pPr>
        <w:spacing w:before="320"/>
        <w:rPr>
          <w:u w:val="single"/>
          <w:lang w:eastAsia="ko-KR"/>
        </w:rPr>
      </w:pPr>
    </w:p>
    <w:p w14:paraId="5E9DF803" w14:textId="77777777" w:rsidR="00784097" w:rsidRPr="00784097"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01FE190C" w14:textId="5F1E036D" w:rsidR="008506EE" w:rsidRPr="00512DEF" w:rsidRDefault="008506EE" w:rsidP="008506EE">
      <w:pPr>
        <w:pStyle w:val="References"/>
        <w:numPr>
          <w:ilvl w:val="0"/>
          <w:numId w:val="11"/>
        </w:numPr>
        <w:spacing w:after="0"/>
        <w:jc w:val="both"/>
        <w:rPr>
          <w:rFonts w:eastAsia="SimSun"/>
          <w:lang w:eastAsia="zh-CN"/>
        </w:rPr>
      </w:pPr>
      <w:r w:rsidRPr="00512DEF">
        <w:rPr>
          <w:rFonts w:eastAsia="SimSun"/>
          <w:lang w:eastAsia="zh-CN"/>
        </w:rPr>
        <w:t>R1-2600756</w:t>
      </w:r>
      <w:r>
        <w:rPr>
          <w:rFonts w:eastAsia="SimSun"/>
          <w:lang w:eastAsia="zh-CN"/>
        </w:rPr>
        <w:t xml:space="preserve">, </w:t>
      </w:r>
      <w:r w:rsidRPr="00512DEF">
        <w:rPr>
          <w:rFonts w:eastAsia="SimSun"/>
          <w:lang w:eastAsia="zh-CN"/>
        </w:rPr>
        <w:t>Discussion on synchronization acquisition and beam measurement for 6GR</w:t>
      </w:r>
      <w:r>
        <w:rPr>
          <w:rFonts w:eastAsia="SimSun"/>
          <w:lang w:eastAsia="zh-CN"/>
        </w:rPr>
        <w:t xml:space="preserve">, </w:t>
      </w:r>
      <w:r w:rsidRPr="00512DEF">
        <w:rPr>
          <w:rFonts w:eastAsia="SimSun"/>
          <w:lang w:eastAsia="zh-CN"/>
        </w:rPr>
        <w:t>Samsung</w:t>
      </w:r>
    </w:p>
    <w:p w14:paraId="7BC5A71E" w14:textId="41E5BF1E" w:rsidR="008506EE" w:rsidRPr="00512DEF" w:rsidRDefault="008506EE" w:rsidP="008506EE">
      <w:pPr>
        <w:pStyle w:val="References"/>
        <w:numPr>
          <w:ilvl w:val="0"/>
          <w:numId w:val="11"/>
        </w:numPr>
        <w:spacing w:after="0"/>
        <w:jc w:val="both"/>
        <w:rPr>
          <w:rFonts w:eastAsia="SimSun"/>
          <w:lang w:eastAsia="zh-CN"/>
        </w:rPr>
      </w:pPr>
      <w:r w:rsidRPr="00512DEF">
        <w:rPr>
          <w:rFonts w:eastAsia="SimSun"/>
          <w:lang w:eastAsia="zh-CN"/>
        </w:rPr>
        <w:t>R1-2600757</w:t>
      </w:r>
      <w:r>
        <w:rPr>
          <w:rFonts w:eastAsia="SimSun"/>
          <w:lang w:eastAsia="zh-CN"/>
        </w:rPr>
        <w:t xml:space="preserve">, </w:t>
      </w:r>
      <w:r w:rsidRPr="00512DEF">
        <w:rPr>
          <w:rFonts w:eastAsia="SimSun"/>
          <w:lang w:eastAsia="zh-CN"/>
        </w:rPr>
        <w:t>Discussion on PRACH and RACH procedure design for 6GR</w:t>
      </w:r>
      <w:r>
        <w:rPr>
          <w:rFonts w:eastAsia="SimSun"/>
          <w:lang w:eastAsia="zh-CN"/>
        </w:rPr>
        <w:t xml:space="preserve">, </w:t>
      </w:r>
      <w:r w:rsidRPr="00512DEF">
        <w:rPr>
          <w:rFonts w:eastAsia="SimSun"/>
          <w:lang w:eastAsia="zh-CN"/>
        </w:rPr>
        <w:t>Samsung</w:t>
      </w:r>
    </w:p>
    <w:p w14:paraId="0BD221E4" w14:textId="77777777" w:rsidR="00780D3D" w:rsidRPr="00780D3D" w:rsidRDefault="00780D3D" w:rsidP="00780D3D">
      <w:pPr>
        <w:rPr>
          <w:rFonts w:eastAsia="SimSun"/>
          <w:lang w:eastAsia="zh-CN"/>
        </w:rPr>
      </w:pPr>
    </w:p>
    <w:p w14:paraId="1C6DB398" w14:textId="012AED3A" w:rsidR="00DD5C19" w:rsidRDefault="00DD5C19" w:rsidP="00512DEF">
      <w:pPr>
        <w:rPr>
          <w:rFonts w:ascii="Arial" w:eastAsia="바탕" w:hAnsi="Arial"/>
          <w:sz w:val="32"/>
          <w:szCs w:val="32"/>
          <w:lang w:val="en-GB" w:eastAsia="ko-KR"/>
        </w:rPr>
      </w:pPr>
    </w:p>
    <w:sectPr w:rsidR="00DD5C19" w:rsidSect="00203355">
      <w:headerReference w:type="default" r:id="rId11"/>
      <w:foot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8668" w14:textId="77777777" w:rsidR="00CC59ED" w:rsidRDefault="00CC59ED">
      <w:r>
        <w:separator/>
      </w:r>
    </w:p>
  </w:endnote>
  <w:endnote w:type="continuationSeparator" w:id="0">
    <w:p w14:paraId="124304F0" w14:textId="77777777" w:rsidR="00CC59ED" w:rsidRDefault="00CC59ED">
      <w:r>
        <w:continuationSeparator/>
      </w:r>
    </w:p>
  </w:endnote>
  <w:endnote w:type="continuationNotice" w:id="1">
    <w:p w14:paraId="058A846E" w14:textId="77777777" w:rsidR="00CC59ED" w:rsidRDefault="00CC5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Gothic UI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7E65F" w14:textId="77777777" w:rsidR="00CC59ED" w:rsidRDefault="00CC59ED">
      <w:r>
        <w:separator/>
      </w:r>
    </w:p>
  </w:footnote>
  <w:footnote w:type="continuationSeparator" w:id="0">
    <w:p w14:paraId="063080E4" w14:textId="77777777" w:rsidR="00CC59ED" w:rsidRDefault="00CC59ED">
      <w:r>
        <w:continuationSeparator/>
      </w:r>
    </w:p>
  </w:footnote>
  <w:footnote w:type="continuationNotice" w:id="1">
    <w:p w14:paraId="1C9BD182" w14:textId="77777777" w:rsidR="00CC59ED" w:rsidRDefault="00CC5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7C3"/>
    <w:multiLevelType w:val="hybridMultilevel"/>
    <w:tmpl w:val="FDB0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A2F26"/>
    <w:multiLevelType w:val="hybridMultilevel"/>
    <w:tmpl w:val="6FF205C8"/>
    <w:lvl w:ilvl="0" w:tplc="6B864C74">
      <w:start w:val="1"/>
      <w:numFmt w:val="decimal"/>
      <w:lvlText w:val="%1)"/>
      <w:lvlJc w:val="left"/>
      <w:pPr>
        <w:ind w:left="880" w:hanging="430"/>
      </w:pPr>
      <w:rPr>
        <w:rFonts w:ascii="Calibri" w:hAnsi="Calibri" w:cs="Calibri" w:hint="default"/>
        <w:sz w:val="22"/>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2" w15:restartNumberingAfterBreak="0">
    <w:nsid w:val="0DC7395F"/>
    <w:multiLevelType w:val="hybridMultilevel"/>
    <w:tmpl w:val="20D85580"/>
    <w:lvl w:ilvl="0" w:tplc="70AE1B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261F7E"/>
    <w:multiLevelType w:val="hybridMultilevel"/>
    <w:tmpl w:val="9362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74CC4"/>
    <w:multiLevelType w:val="hybridMultilevel"/>
    <w:tmpl w:val="84BE15A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F94DE1"/>
    <w:multiLevelType w:val="hybridMultilevel"/>
    <w:tmpl w:val="E3B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060BC3"/>
    <w:multiLevelType w:val="multilevel"/>
    <w:tmpl w:val="D29AE82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322084B"/>
    <w:multiLevelType w:val="hybridMultilevel"/>
    <w:tmpl w:val="BFEE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653FD"/>
    <w:multiLevelType w:val="multilevel"/>
    <w:tmpl w:val="99642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E04481"/>
    <w:multiLevelType w:val="multilevel"/>
    <w:tmpl w:val="852A45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75A6458"/>
    <w:multiLevelType w:val="hybridMultilevel"/>
    <w:tmpl w:val="9558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81B78"/>
    <w:multiLevelType w:val="hybridMultilevel"/>
    <w:tmpl w:val="FE80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A7DAB"/>
    <w:multiLevelType w:val="multilevel"/>
    <w:tmpl w:val="DA56B4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A6E6F54"/>
    <w:multiLevelType w:val="multilevel"/>
    <w:tmpl w:val="7E4EE542"/>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C202CD"/>
    <w:multiLevelType w:val="hybridMultilevel"/>
    <w:tmpl w:val="56E0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2" w15:restartNumberingAfterBreak="0">
    <w:nsid w:val="3727170F"/>
    <w:multiLevelType w:val="hybridMultilevel"/>
    <w:tmpl w:val="9D2E9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910BC"/>
    <w:multiLevelType w:val="multilevel"/>
    <w:tmpl w:val="85709D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9840F02"/>
    <w:multiLevelType w:val="multilevel"/>
    <w:tmpl w:val="C1EC1B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72900"/>
    <w:multiLevelType w:val="hybridMultilevel"/>
    <w:tmpl w:val="44DAEAF4"/>
    <w:lvl w:ilvl="0" w:tplc="6928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0790563"/>
    <w:multiLevelType w:val="hybridMultilevel"/>
    <w:tmpl w:val="98A21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1" w15:restartNumberingAfterBreak="0">
    <w:nsid w:val="54080DF9"/>
    <w:multiLevelType w:val="multilevel"/>
    <w:tmpl w:val="92428F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548C3FF7"/>
    <w:multiLevelType w:val="hybridMultilevel"/>
    <w:tmpl w:val="BAA86162"/>
    <w:lvl w:ilvl="0" w:tplc="4E1ABC9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8648BF"/>
    <w:multiLevelType w:val="hybridMultilevel"/>
    <w:tmpl w:val="686A1A02"/>
    <w:lvl w:ilvl="0" w:tplc="1C82EE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5D62E16"/>
    <w:multiLevelType w:val="hybridMultilevel"/>
    <w:tmpl w:val="5FDE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F71BB"/>
    <w:multiLevelType w:val="multilevel"/>
    <w:tmpl w:val="C39E3A9C"/>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9B07193"/>
    <w:multiLevelType w:val="multilevel"/>
    <w:tmpl w:val="A8D226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8" w15:restartNumberingAfterBreak="0">
    <w:nsid w:val="5FC25A41"/>
    <w:multiLevelType w:val="hybridMultilevel"/>
    <w:tmpl w:val="76A40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8E4FE0"/>
    <w:multiLevelType w:val="multilevel"/>
    <w:tmpl w:val="2CECD7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06A57EA"/>
    <w:multiLevelType w:val="hybridMultilevel"/>
    <w:tmpl w:val="4740C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2A6D0E"/>
    <w:multiLevelType w:val="hybridMultilevel"/>
    <w:tmpl w:val="F22402CE"/>
    <w:lvl w:ilvl="0" w:tplc="3AC04CA0">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C5F2874"/>
    <w:multiLevelType w:val="hybridMultilevel"/>
    <w:tmpl w:val="3E1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36"/>
  </w:num>
  <w:num w:numId="4">
    <w:abstractNumId w:val="43"/>
  </w:num>
  <w:num w:numId="5">
    <w:abstractNumId w:val="29"/>
  </w:num>
  <w:num w:numId="6">
    <w:abstractNumId w:val="41"/>
  </w:num>
  <w:num w:numId="7">
    <w:abstractNumId w:val="18"/>
  </w:num>
  <w:num w:numId="8">
    <w:abstractNumId w:val="26"/>
  </w:num>
  <w:num w:numId="9">
    <w:abstractNumId w:val="8"/>
  </w:num>
  <w:num w:numId="10">
    <w:abstractNumId w:val="45"/>
  </w:num>
  <w:num w:numId="11">
    <w:abstractNumId w:val="6"/>
  </w:num>
  <w:num w:numId="12">
    <w:abstractNumId w:val="24"/>
  </w:num>
  <w:num w:numId="13">
    <w:abstractNumId w:val="13"/>
  </w:num>
  <w:num w:numId="14">
    <w:abstractNumId w:val="30"/>
  </w:num>
  <w:num w:numId="15">
    <w:abstractNumId w:val="21"/>
  </w:num>
  <w:num w:numId="16">
    <w:abstractNumId w:val="4"/>
  </w:num>
  <w:num w:numId="17">
    <w:abstractNumId w:val="2"/>
  </w:num>
  <w:num w:numId="18">
    <w:abstractNumId w:val="16"/>
  </w:num>
  <w:num w:numId="19">
    <w:abstractNumId w:val="1"/>
  </w:num>
  <w:num w:numId="20">
    <w:abstractNumId w:val="35"/>
  </w:num>
  <w:num w:numId="21">
    <w:abstractNumId w:val="9"/>
  </w:num>
  <w:num w:numId="22">
    <w:abstractNumId w:val="31"/>
  </w:num>
  <w:num w:numId="23">
    <w:abstractNumId w:val="11"/>
  </w:num>
  <w:num w:numId="24">
    <w:abstractNumId w:val="12"/>
  </w:num>
  <w:num w:numId="25">
    <w:abstractNumId w:val="40"/>
  </w:num>
  <w:num w:numId="26">
    <w:abstractNumId w:val="23"/>
  </w:num>
  <w:num w:numId="27">
    <w:abstractNumId w:val="28"/>
  </w:num>
  <w:num w:numId="28">
    <w:abstractNumId w:val="10"/>
  </w:num>
  <w:num w:numId="29">
    <w:abstractNumId w:val="0"/>
  </w:num>
  <w:num w:numId="30">
    <w:abstractNumId w:val="34"/>
  </w:num>
  <w:num w:numId="31">
    <w:abstractNumId w:val="20"/>
  </w:num>
  <w:num w:numId="32">
    <w:abstractNumId w:val="17"/>
  </w:num>
  <w:num w:numId="33">
    <w:abstractNumId w:val="37"/>
  </w:num>
  <w:num w:numId="34">
    <w:abstractNumId w:val="25"/>
  </w:num>
  <w:num w:numId="35">
    <w:abstractNumId w:val="38"/>
  </w:num>
  <w:num w:numId="36">
    <w:abstractNumId w:val="14"/>
  </w:num>
  <w:num w:numId="37">
    <w:abstractNumId w:val="15"/>
  </w:num>
  <w:num w:numId="38">
    <w:abstractNumId w:val="3"/>
  </w:num>
  <w:num w:numId="39">
    <w:abstractNumId w:val="22"/>
  </w:num>
  <w:num w:numId="40">
    <w:abstractNumId w:val="32"/>
  </w:num>
  <w:num w:numId="41">
    <w:abstractNumId w:val="44"/>
  </w:num>
  <w:num w:numId="42">
    <w:abstractNumId w:val="42"/>
  </w:num>
  <w:num w:numId="43">
    <w:abstractNumId w:val="33"/>
  </w:num>
  <w:num w:numId="44">
    <w:abstractNumId w:val="27"/>
  </w:num>
  <w:num w:numId="45">
    <w:abstractNumId w:val="46"/>
  </w:num>
  <w:num w:numId="46">
    <w:abstractNumId w:val="7"/>
  </w:num>
  <w:num w:numId="47">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87"/>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735"/>
    <w:rsid w:val="00006744"/>
    <w:rsid w:val="0000681F"/>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52F"/>
    <w:rsid w:val="00012CC8"/>
    <w:rsid w:val="00012CD3"/>
    <w:rsid w:val="00012D3C"/>
    <w:rsid w:val="0001305D"/>
    <w:rsid w:val="00013AB7"/>
    <w:rsid w:val="00013E01"/>
    <w:rsid w:val="0001401B"/>
    <w:rsid w:val="0001431F"/>
    <w:rsid w:val="000165C2"/>
    <w:rsid w:val="000167DF"/>
    <w:rsid w:val="0001695D"/>
    <w:rsid w:val="00016F04"/>
    <w:rsid w:val="000172F4"/>
    <w:rsid w:val="00017438"/>
    <w:rsid w:val="000200C4"/>
    <w:rsid w:val="000206C4"/>
    <w:rsid w:val="00020776"/>
    <w:rsid w:val="000210FF"/>
    <w:rsid w:val="000214D8"/>
    <w:rsid w:val="00021CA4"/>
    <w:rsid w:val="00022194"/>
    <w:rsid w:val="00022677"/>
    <w:rsid w:val="00022C4C"/>
    <w:rsid w:val="00022E33"/>
    <w:rsid w:val="0002457A"/>
    <w:rsid w:val="00024824"/>
    <w:rsid w:val="00024E9A"/>
    <w:rsid w:val="0002525D"/>
    <w:rsid w:val="00025609"/>
    <w:rsid w:val="0002580F"/>
    <w:rsid w:val="00025BC7"/>
    <w:rsid w:val="00025DDA"/>
    <w:rsid w:val="00026242"/>
    <w:rsid w:val="00026598"/>
    <w:rsid w:val="0002701B"/>
    <w:rsid w:val="00027513"/>
    <w:rsid w:val="00027A22"/>
    <w:rsid w:val="00027C49"/>
    <w:rsid w:val="00027C50"/>
    <w:rsid w:val="00027D72"/>
    <w:rsid w:val="00030052"/>
    <w:rsid w:val="00030341"/>
    <w:rsid w:val="00030634"/>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12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1C4"/>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1DB"/>
    <w:rsid w:val="0006267E"/>
    <w:rsid w:val="00062716"/>
    <w:rsid w:val="000627C6"/>
    <w:rsid w:val="000630AB"/>
    <w:rsid w:val="0006310C"/>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F56"/>
    <w:rsid w:val="0007013D"/>
    <w:rsid w:val="000709F6"/>
    <w:rsid w:val="0007119C"/>
    <w:rsid w:val="00071F1E"/>
    <w:rsid w:val="000720DC"/>
    <w:rsid w:val="00072453"/>
    <w:rsid w:val="00072599"/>
    <w:rsid w:val="00072644"/>
    <w:rsid w:val="00072C1F"/>
    <w:rsid w:val="00073184"/>
    <w:rsid w:val="00073C42"/>
    <w:rsid w:val="00073E25"/>
    <w:rsid w:val="0007479B"/>
    <w:rsid w:val="00074AF1"/>
    <w:rsid w:val="00074DCA"/>
    <w:rsid w:val="000755B5"/>
    <w:rsid w:val="00075D93"/>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79A"/>
    <w:rsid w:val="000828FB"/>
    <w:rsid w:val="00082D18"/>
    <w:rsid w:val="00082F49"/>
    <w:rsid w:val="00083211"/>
    <w:rsid w:val="00083457"/>
    <w:rsid w:val="00083DE3"/>
    <w:rsid w:val="0008404D"/>
    <w:rsid w:val="0008412E"/>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578"/>
    <w:rsid w:val="000948FB"/>
    <w:rsid w:val="00094B22"/>
    <w:rsid w:val="00094E01"/>
    <w:rsid w:val="00095093"/>
    <w:rsid w:val="00095DDE"/>
    <w:rsid w:val="00096004"/>
    <w:rsid w:val="000969D0"/>
    <w:rsid w:val="000969F4"/>
    <w:rsid w:val="00096B7D"/>
    <w:rsid w:val="00096E7A"/>
    <w:rsid w:val="00096F72"/>
    <w:rsid w:val="0009739B"/>
    <w:rsid w:val="000974F4"/>
    <w:rsid w:val="00097753"/>
    <w:rsid w:val="00097941"/>
    <w:rsid w:val="00097AF5"/>
    <w:rsid w:val="00097B99"/>
    <w:rsid w:val="00097BE4"/>
    <w:rsid w:val="000A096F"/>
    <w:rsid w:val="000A0C6B"/>
    <w:rsid w:val="000A0E91"/>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A19"/>
    <w:rsid w:val="000A6BC6"/>
    <w:rsid w:val="000A6C4B"/>
    <w:rsid w:val="000A6F97"/>
    <w:rsid w:val="000A7628"/>
    <w:rsid w:val="000A77A6"/>
    <w:rsid w:val="000A7CBB"/>
    <w:rsid w:val="000B06E4"/>
    <w:rsid w:val="000B0B99"/>
    <w:rsid w:val="000B0D92"/>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82B"/>
    <w:rsid w:val="000B3C4F"/>
    <w:rsid w:val="000B3EF9"/>
    <w:rsid w:val="000B41B2"/>
    <w:rsid w:val="000B4FD7"/>
    <w:rsid w:val="000B55CE"/>
    <w:rsid w:val="000B56DE"/>
    <w:rsid w:val="000B59A8"/>
    <w:rsid w:val="000B606D"/>
    <w:rsid w:val="000B67F0"/>
    <w:rsid w:val="000B7539"/>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7A"/>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4AC2"/>
    <w:rsid w:val="000E50F1"/>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7A4"/>
    <w:rsid w:val="001038BF"/>
    <w:rsid w:val="00103906"/>
    <w:rsid w:val="00103B5F"/>
    <w:rsid w:val="00103FB1"/>
    <w:rsid w:val="001040EC"/>
    <w:rsid w:val="00104A0F"/>
    <w:rsid w:val="00104BD6"/>
    <w:rsid w:val="00105917"/>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0F7B"/>
    <w:rsid w:val="00121508"/>
    <w:rsid w:val="0012156A"/>
    <w:rsid w:val="001219C2"/>
    <w:rsid w:val="00121AC2"/>
    <w:rsid w:val="00121C3F"/>
    <w:rsid w:val="00122894"/>
    <w:rsid w:val="001229CE"/>
    <w:rsid w:val="00122E2E"/>
    <w:rsid w:val="0012303A"/>
    <w:rsid w:val="0012398D"/>
    <w:rsid w:val="001239B6"/>
    <w:rsid w:val="001239C8"/>
    <w:rsid w:val="00123A53"/>
    <w:rsid w:val="00123B51"/>
    <w:rsid w:val="00125511"/>
    <w:rsid w:val="00125748"/>
    <w:rsid w:val="00125A9A"/>
    <w:rsid w:val="0012790F"/>
    <w:rsid w:val="001279C4"/>
    <w:rsid w:val="00127A6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54A"/>
    <w:rsid w:val="00141653"/>
    <w:rsid w:val="00141F04"/>
    <w:rsid w:val="0014272C"/>
    <w:rsid w:val="001432EB"/>
    <w:rsid w:val="0014343A"/>
    <w:rsid w:val="001437A2"/>
    <w:rsid w:val="00143869"/>
    <w:rsid w:val="00143BCE"/>
    <w:rsid w:val="0014467E"/>
    <w:rsid w:val="00145451"/>
    <w:rsid w:val="00145793"/>
    <w:rsid w:val="00145CD8"/>
    <w:rsid w:val="001460DF"/>
    <w:rsid w:val="0014695A"/>
    <w:rsid w:val="00146DE6"/>
    <w:rsid w:val="001471E4"/>
    <w:rsid w:val="00147305"/>
    <w:rsid w:val="0014764B"/>
    <w:rsid w:val="00147F1A"/>
    <w:rsid w:val="001503B7"/>
    <w:rsid w:val="00150957"/>
    <w:rsid w:val="00150A87"/>
    <w:rsid w:val="00150ED7"/>
    <w:rsid w:val="001516C1"/>
    <w:rsid w:val="00151B1F"/>
    <w:rsid w:val="00151FD5"/>
    <w:rsid w:val="00152648"/>
    <w:rsid w:val="00152E1F"/>
    <w:rsid w:val="001535A8"/>
    <w:rsid w:val="001536C0"/>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1310"/>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702"/>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F22"/>
    <w:rsid w:val="00180AD4"/>
    <w:rsid w:val="00180BC8"/>
    <w:rsid w:val="00180C1C"/>
    <w:rsid w:val="00180CFB"/>
    <w:rsid w:val="00180D8E"/>
    <w:rsid w:val="001811D3"/>
    <w:rsid w:val="001814A7"/>
    <w:rsid w:val="00181899"/>
    <w:rsid w:val="00181EF5"/>
    <w:rsid w:val="00182723"/>
    <w:rsid w:val="0018277A"/>
    <w:rsid w:val="00182DFB"/>
    <w:rsid w:val="00182E06"/>
    <w:rsid w:val="00182F58"/>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51F"/>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8B1"/>
    <w:rsid w:val="001C2D74"/>
    <w:rsid w:val="001C2E4E"/>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3CD"/>
    <w:rsid w:val="001D2559"/>
    <w:rsid w:val="001D2861"/>
    <w:rsid w:val="001D398D"/>
    <w:rsid w:val="001D4091"/>
    <w:rsid w:val="001D4E4A"/>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905"/>
    <w:rsid w:val="001E6E98"/>
    <w:rsid w:val="001E7B19"/>
    <w:rsid w:val="001E7C33"/>
    <w:rsid w:val="001F038E"/>
    <w:rsid w:val="001F06CC"/>
    <w:rsid w:val="001F1669"/>
    <w:rsid w:val="001F1699"/>
    <w:rsid w:val="001F185E"/>
    <w:rsid w:val="001F1E6D"/>
    <w:rsid w:val="001F1EF9"/>
    <w:rsid w:val="001F2638"/>
    <w:rsid w:val="001F28FD"/>
    <w:rsid w:val="001F29DA"/>
    <w:rsid w:val="001F2D76"/>
    <w:rsid w:val="001F31C1"/>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C39"/>
    <w:rsid w:val="00210CB4"/>
    <w:rsid w:val="00210D0E"/>
    <w:rsid w:val="00210E00"/>
    <w:rsid w:val="00210F70"/>
    <w:rsid w:val="00210FC7"/>
    <w:rsid w:val="00211195"/>
    <w:rsid w:val="0021177B"/>
    <w:rsid w:val="002119F9"/>
    <w:rsid w:val="00211D7A"/>
    <w:rsid w:val="002122EB"/>
    <w:rsid w:val="002123CD"/>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6E21"/>
    <w:rsid w:val="002170A5"/>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7BF"/>
    <w:rsid w:val="00223B9A"/>
    <w:rsid w:val="00223BC8"/>
    <w:rsid w:val="00224170"/>
    <w:rsid w:val="002247CA"/>
    <w:rsid w:val="0022484C"/>
    <w:rsid w:val="00225263"/>
    <w:rsid w:val="002257E0"/>
    <w:rsid w:val="00225F6B"/>
    <w:rsid w:val="00226513"/>
    <w:rsid w:val="00227023"/>
    <w:rsid w:val="0022720A"/>
    <w:rsid w:val="00227D8C"/>
    <w:rsid w:val="00227E85"/>
    <w:rsid w:val="00227F5C"/>
    <w:rsid w:val="002302CD"/>
    <w:rsid w:val="00230369"/>
    <w:rsid w:val="002306CF"/>
    <w:rsid w:val="00230CEE"/>
    <w:rsid w:val="00231C90"/>
    <w:rsid w:val="00232052"/>
    <w:rsid w:val="00232345"/>
    <w:rsid w:val="00232B73"/>
    <w:rsid w:val="00232E0C"/>
    <w:rsid w:val="0023354C"/>
    <w:rsid w:val="00233868"/>
    <w:rsid w:val="00234791"/>
    <w:rsid w:val="002354CF"/>
    <w:rsid w:val="00235759"/>
    <w:rsid w:val="0023660E"/>
    <w:rsid w:val="00237630"/>
    <w:rsid w:val="0023767E"/>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216"/>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9E2"/>
    <w:rsid w:val="00250F5C"/>
    <w:rsid w:val="0025108B"/>
    <w:rsid w:val="00251244"/>
    <w:rsid w:val="002514DC"/>
    <w:rsid w:val="002519B9"/>
    <w:rsid w:val="00251A08"/>
    <w:rsid w:val="00251DAC"/>
    <w:rsid w:val="0025249A"/>
    <w:rsid w:val="00252559"/>
    <w:rsid w:val="0025287D"/>
    <w:rsid w:val="00252A64"/>
    <w:rsid w:val="00252B96"/>
    <w:rsid w:val="00252D30"/>
    <w:rsid w:val="002534FA"/>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42"/>
    <w:rsid w:val="002639E1"/>
    <w:rsid w:val="00263F02"/>
    <w:rsid w:val="00264DBB"/>
    <w:rsid w:val="00265FAD"/>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38A"/>
    <w:rsid w:val="0029045A"/>
    <w:rsid w:val="002904E3"/>
    <w:rsid w:val="00290AEF"/>
    <w:rsid w:val="00290BE2"/>
    <w:rsid w:val="00291961"/>
    <w:rsid w:val="00291BEA"/>
    <w:rsid w:val="00291DF9"/>
    <w:rsid w:val="0029296E"/>
    <w:rsid w:val="00293132"/>
    <w:rsid w:val="002934C7"/>
    <w:rsid w:val="002938B1"/>
    <w:rsid w:val="00293CAF"/>
    <w:rsid w:val="00293E1A"/>
    <w:rsid w:val="00293E6E"/>
    <w:rsid w:val="00294508"/>
    <w:rsid w:val="002949CA"/>
    <w:rsid w:val="00294FAA"/>
    <w:rsid w:val="00295125"/>
    <w:rsid w:val="002953E0"/>
    <w:rsid w:val="0029576E"/>
    <w:rsid w:val="002958FD"/>
    <w:rsid w:val="00295983"/>
    <w:rsid w:val="00295AEE"/>
    <w:rsid w:val="00295B0A"/>
    <w:rsid w:val="00295D94"/>
    <w:rsid w:val="00295DBA"/>
    <w:rsid w:val="0029687F"/>
    <w:rsid w:val="00296A0E"/>
    <w:rsid w:val="00296E64"/>
    <w:rsid w:val="00297C2F"/>
    <w:rsid w:val="00297F37"/>
    <w:rsid w:val="002A0128"/>
    <w:rsid w:val="002A0273"/>
    <w:rsid w:val="002A0578"/>
    <w:rsid w:val="002A08A3"/>
    <w:rsid w:val="002A0C68"/>
    <w:rsid w:val="002A1376"/>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2B8"/>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3A"/>
    <w:rsid w:val="002D3289"/>
    <w:rsid w:val="002D3528"/>
    <w:rsid w:val="002D441C"/>
    <w:rsid w:val="002D4572"/>
    <w:rsid w:val="002D488B"/>
    <w:rsid w:val="002D4AD5"/>
    <w:rsid w:val="002D4F29"/>
    <w:rsid w:val="002D5010"/>
    <w:rsid w:val="002D53AF"/>
    <w:rsid w:val="002D5B2B"/>
    <w:rsid w:val="002D5C7E"/>
    <w:rsid w:val="002D6D95"/>
    <w:rsid w:val="002D6FEE"/>
    <w:rsid w:val="002D6FF4"/>
    <w:rsid w:val="002D7E7B"/>
    <w:rsid w:val="002D7EF9"/>
    <w:rsid w:val="002E01A8"/>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8E7"/>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233"/>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945"/>
    <w:rsid w:val="00313DC6"/>
    <w:rsid w:val="00313E28"/>
    <w:rsid w:val="00313FEB"/>
    <w:rsid w:val="0031426B"/>
    <w:rsid w:val="0031472C"/>
    <w:rsid w:val="00314E63"/>
    <w:rsid w:val="003155DC"/>
    <w:rsid w:val="00315DA1"/>
    <w:rsid w:val="00315EF0"/>
    <w:rsid w:val="003164CC"/>
    <w:rsid w:val="00316644"/>
    <w:rsid w:val="00316AD7"/>
    <w:rsid w:val="003176F6"/>
    <w:rsid w:val="00317E15"/>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698"/>
    <w:rsid w:val="003237AF"/>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09B7"/>
    <w:rsid w:val="0033129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220"/>
    <w:rsid w:val="003514CD"/>
    <w:rsid w:val="003519D4"/>
    <w:rsid w:val="00351BD1"/>
    <w:rsid w:val="00352045"/>
    <w:rsid w:val="00352CEC"/>
    <w:rsid w:val="00353178"/>
    <w:rsid w:val="00353783"/>
    <w:rsid w:val="0035431D"/>
    <w:rsid w:val="00354667"/>
    <w:rsid w:val="00354A77"/>
    <w:rsid w:val="00354C75"/>
    <w:rsid w:val="003552C8"/>
    <w:rsid w:val="00355753"/>
    <w:rsid w:val="003557E9"/>
    <w:rsid w:val="003559F9"/>
    <w:rsid w:val="00355AEA"/>
    <w:rsid w:val="00355B93"/>
    <w:rsid w:val="00355DB5"/>
    <w:rsid w:val="00355E94"/>
    <w:rsid w:val="00355F66"/>
    <w:rsid w:val="003573ED"/>
    <w:rsid w:val="003575BA"/>
    <w:rsid w:val="00357852"/>
    <w:rsid w:val="00360211"/>
    <w:rsid w:val="00360295"/>
    <w:rsid w:val="00360652"/>
    <w:rsid w:val="00360C88"/>
    <w:rsid w:val="00360EB2"/>
    <w:rsid w:val="00360F26"/>
    <w:rsid w:val="00361163"/>
    <w:rsid w:val="00361538"/>
    <w:rsid w:val="003619D6"/>
    <w:rsid w:val="00361D72"/>
    <w:rsid w:val="00361F43"/>
    <w:rsid w:val="00361FBA"/>
    <w:rsid w:val="00362543"/>
    <w:rsid w:val="0036285F"/>
    <w:rsid w:val="00362D53"/>
    <w:rsid w:val="00362DB7"/>
    <w:rsid w:val="0036300E"/>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AFE"/>
    <w:rsid w:val="00370EE8"/>
    <w:rsid w:val="003715F5"/>
    <w:rsid w:val="00371B0C"/>
    <w:rsid w:val="0037239C"/>
    <w:rsid w:val="003725FE"/>
    <w:rsid w:val="00372FEC"/>
    <w:rsid w:val="0037327C"/>
    <w:rsid w:val="003738D9"/>
    <w:rsid w:val="00373942"/>
    <w:rsid w:val="00373947"/>
    <w:rsid w:val="00373992"/>
    <w:rsid w:val="003739C4"/>
    <w:rsid w:val="00373BFD"/>
    <w:rsid w:val="00373E24"/>
    <w:rsid w:val="00373FE3"/>
    <w:rsid w:val="00374979"/>
    <w:rsid w:val="00374986"/>
    <w:rsid w:val="00374A0E"/>
    <w:rsid w:val="003752DA"/>
    <w:rsid w:val="00375511"/>
    <w:rsid w:val="00375764"/>
    <w:rsid w:val="00375C13"/>
    <w:rsid w:val="003766AB"/>
    <w:rsid w:val="0037679E"/>
    <w:rsid w:val="00376CA1"/>
    <w:rsid w:val="003770AF"/>
    <w:rsid w:val="003770B6"/>
    <w:rsid w:val="003773A4"/>
    <w:rsid w:val="00377D5D"/>
    <w:rsid w:val="00380070"/>
    <w:rsid w:val="003801A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6DDD"/>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87F"/>
    <w:rsid w:val="003A0E56"/>
    <w:rsid w:val="003A1331"/>
    <w:rsid w:val="003A1D4F"/>
    <w:rsid w:val="003A267A"/>
    <w:rsid w:val="003A270B"/>
    <w:rsid w:val="003A2745"/>
    <w:rsid w:val="003A28B7"/>
    <w:rsid w:val="003A2A87"/>
    <w:rsid w:val="003A3444"/>
    <w:rsid w:val="003A3FEF"/>
    <w:rsid w:val="003A4455"/>
    <w:rsid w:val="003A4727"/>
    <w:rsid w:val="003A4806"/>
    <w:rsid w:val="003A56CD"/>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40"/>
    <w:rsid w:val="003B1785"/>
    <w:rsid w:val="003B1D15"/>
    <w:rsid w:val="003B1E06"/>
    <w:rsid w:val="003B1EEA"/>
    <w:rsid w:val="003B1FBB"/>
    <w:rsid w:val="003B244B"/>
    <w:rsid w:val="003B2C25"/>
    <w:rsid w:val="003B33FB"/>
    <w:rsid w:val="003B39E1"/>
    <w:rsid w:val="003B3CA1"/>
    <w:rsid w:val="003B4077"/>
    <w:rsid w:val="003B486C"/>
    <w:rsid w:val="003B4F37"/>
    <w:rsid w:val="003B50EE"/>
    <w:rsid w:val="003B5158"/>
    <w:rsid w:val="003B55C8"/>
    <w:rsid w:val="003B5732"/>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461C"/>
    <w:rsid w:val="003F48AA"/>
    <w:rsid w:val="003F4981"/>
    <w:rsid w:val="003F4D6D"/>
    <w:rsid w:val="003F4E14"/>
    <w:rsid w:val="003F540A"/>
    <w:rsid w:val="003F546F"/>
    <w:rsid w:val="003F5BB2"/>
    <w:rsid w:val="003F6168"/>
    <w:rsid w:val="003F6243"/>
    <w:rsid w:val="003F680E"/>
    <w:rsid w:val="003F711F"/>
    <w:rsid w:val="003F7398"/>
    <w:rsid w:val="003F7931"/>
    <w:rsid w:val="003F7F2B"/>
    <w:rsid w:val="00400298"/>
    <w:rsid w:val="00400314"/>
    <w:rsid w:val="00400795"/>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0F93"/>
    <w:rsid w:val="00411322"/>
    <w:rsid w:val="0041132B"/>
    <w:rsid w:val="004113EE"/>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167"/>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878"/>
    <w:rsid w:val="00433CAB"/>
    <w:rsid w:val="0043405C"/>
    <w:rsid w:val="00434B15"/>
    <w:rsid w:val="004351C1"/>
    <w:rsid w:val="00435200"/>
    <w:rsid w:val="00435554"/>
    <w:rsid w:val="00435EE6"/>
    <w:rsid w:val="00436166"/>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B61"/>
    <w:rsid w:val="00456D82"/>
    <w:rsid w:val="00456E98"/>
    <w:rsid w:val="00456EE1"/>
    <w:rsid w:val="00457088"/>
    <w:rsid w:val="0045719A"/>
    <w:rsid w:val="00457509"/>
    <w:rsid w:val="00457713"/>
    <w:rsid w:val="00457C74"/>
    <w:rsid w:val="004608CC"/>
    <w:rsid w:val="00461AC4"/>
    <w:rsid w:val="00461C28"/>
    <w:rsid w:val="00461FF5"/>
    <w:rsid w:val="004624A3"/>
    <w:rsid w:val="0046340C"/>
    <w:rsid w:val="0046388B"/>
    <w:rsid w:val="00463B12"/>
    <w:rsid w:val="00463D57"/>
    <w:rsid w:val="004651AF"/>
    <w:rsid w:val="0046537D"/>
    <w:rsid w:val="00465880"/>
    <w:rsid w:val="00465A3C"/>
    <w:rsid w:val="00465C41"/>
    <w:rsid w:val="00466532"/>
    <w:rsid w:val="0046666D"/>
    <w:rsid w:val="0046687D"/>
    <w:rsid w:val="00466AAA"/>
    <w:rsid w:val="00466F1C"/>
    <w:rsid w:val="00467A29"/>
    <w:rsid w:val="0047016A"/>
    <w:rsid w:val="004704D0"/>
    <w:rsid w:val="00470D36"/>
    <w:rsid w:val="00471037"/>
    <w:rsid w:val="0047128F"/>
    <w:rsid w:val="00471A3E"/>
    <w:rsid w:val="00471D17"/>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618"/>
    <w:rsid w:val="004827F7"/>
    <w:rsid w:val="00482A6B"/>
    <w:rsid w:val="00482E18"/>
    <w:rsid w:val="004834A1"/>
    <w:rsid w:val="0048380E"/>
    <w:rsid w:val="00483D20"/>
    <w:rsid w:val="00483E2D"/>
    <w:rsid w:val="004841C3"/>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6DB"/>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16F"/>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038"/>
    <w:rsid w:val="004B787D"/>
    <w:rsid w:val="004C0799"/>
    <w:rsid w:val="004C0884"/>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001"/>
    <w:rsid w:val="004E4198"/>
    <w:rsid w:val="004E428C"/>
    <w:rsid w:val="004E4832"/>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82"/>
    <w:rsid w:val="004E759E"/>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14AD"/>
    <w:rsid w:val="005015A3"/>
    <w:rsid w:val="005017E8"/>
    <w:rsid w:val="00501E10"/>
    <w:rsid w:val="00501E42"/>
    <w:rsid w:val="005029FF"/>
    <w:rsid w:val="00502CBA"/>
    <w:rsid w:val="005035CB"/>
    <w:rsid w:val="00503668"/>
    <w:rsid w:val="0050367A"/>
    <w:rsid w:val="00503993"/>
    <w:rsid w:val="00503F9D"/>
    <w:rsid w:val="00504703"/>
    <w:rsid w:val="00504E92"/>
    <w:rsid w:val="00504ED6"/>
    <w:rsid w:val="00504F94"/>
    <w:rsid w:val="00505255"/>
    <w:rsid w:val="005058E2"/>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2DEF"/>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17B9C"/>
    <w:rsid w:val="00520036"/>
    <w:rsid w:val="0052049D"/>
    <w:rsid w:val="00520541"/>
    <w:rsid w:val="00521BC9"/>
    <w:rsid w:val="005227F2"/>
    <w:rsid w:val="005227F5"/>
    <w:rsid w:val="0052348B"/>
    <w:rsid w:val="00523529"/>
    <w:rsid w:val="00523ACC"/>
    <w:rsid w:val="00523B1E"/>
    <w:rsid w:val="00523C2E"/>
    <w:rsid w:val="00524D95"/>
    <w:rsid w:val="005255D1"/>
    <w:rsid w:val="005260C1"/>
    <w:rsid w:val="00526150"/>
    <w:rsid w:val="0052621E"/>
    <w:rsid w:val="0052629A"/>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5C3"/>
    <w:rsid w:val="00531F7C"/>
    <w:rsid w:val="0053211B"/>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2C7"/>
    <w:rsid w:val="0054559C"/>
    <w:rsid w:val="00545E88"/>
    <w:rsid w:val="00546691"/>
    <w:rsid w:val="00546A27"/>
    <w:rsid w:val="005470CF"/>
    <w:rsid w:val="00547D13"/>
    <w:rsid w:val="00547D83"/>
    <w:rsid w:val="00547E4C"/>
    <w:rsid w:val="005501BF"/>
    <w:rsid w:val="005509D2"/>
    <w:rsid w:val="00550FF8"/>
    <w:rsid w:val="0055125A"/>
    <w:rsid w:val="005515A9"/>
    <w:rsid w:val="0055161E"/>
    <w:rsid w:val="0055167A"/>
    <w:rsid w:val="00552449"/>
    <w:rsid w:val="00552FB3"/>
    <w:rsid w:val="0055322A"/>
    <w:rsid w:val="00553559"/>
    <w:rsid w:val="005537FC"/>
    <w:rsid w:val="00553AF5"/>
    <w:rsid w:val="005540B1"/>
    <w:rsid w:val="00554231"/>
    <w:rsid w:val="005552ED"/>
    <w:rsid w:val="005553D7"/>
    <w:rsid w:val="00555438"/>
    <w:rsid w:val="005554AD"/>
    <w:rsid w:val="00555AAC"/>
    <w:rsid w:val="00555B96"/>
    <w:rsid w:val="00555E92"/>
    <w:rsid w:val="00555F2F"/>
    <w:rsid w:val="00555F3E"/>
    <w:rsid w:val="005565E1"/>
    <w:rsid w:val="00556926"/>
    <w:rsid w:val="00556AA9"/>
    <w:rsid w:val="00556B77"/>
    <w:rsid w:val="00556CAB"/>
    <w:rsid w:val="00556CDA"/>
    <w:rsid w:val="00557019"/>
    <w:rsid w:val="005571A9"/>
    <w:rsid w:val="005602DF"/>
    <w:rsid w:val="00560301"/>
    <w:rsid w:val="00560347"/>
    <w:rsid w:val="00560488"/>
    <w:rsid w:val="005617D4"/>
    <w:rsid w:val="00561C55"/>
    <w:rsid w:val="00561E70"/>
    <w:rsid w:val="00561FCB"/>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F3B"/>
    <w:rsid w:val="00585AFE"/>
    <w:rsid w:val="005863FB"/>
    <w:rsid w:val="0058648D"/>
    <w:rsid w:val="00586684"/>
    <w:rsid w:val="00586B51"/>
    <w:rsid w:val="005873EA"/>
    <w:rsid w:val="00587E40"/>
    <w:rsid w:val="00587E75"/>
    <w:rsid w:val="005903BA"/>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2B"/>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696B"/>
    <w:rsid w:val="005A6BA4"/>
    <w:rsid w:val="005A71B5"/>
    <w:rsid w:val="005A73AC"/>
    <w:rsid w:val="005A7589"/>
    <w:rsid w:val="005A78B4"/>
    <w:rsid w:val="005A79F5"/>
    <w:rsid w:val="005A7F30"/>
    <w:rsid w:val="005B08BD"/>
    <w:rsid w:val="005B0E78"/>
    <w:rsid w:val="005B1255"/>
    <w:rsid w:val="005B16F5"/>
    <w:rsid w:val="005B1884"/>
    <w:rsid w:val="005B26D9"/>
    <w:rsid w:val="005B2782"/>
    <w:rsid w:val="005B2ADD"/>
    <w:rsid w:val="005B2AE8"/>
    <w:rsid w:val="005B334E"/>
    <w:rsid w:val="005B33D7"/>
    <w:rsid w:val="005B3457"/>
    <w:rsid w:val="005B3603"/>
    <w:rsid w:val="005B3651"/>
    <w:rsid w:val="005B367C"/>
    <w:rsid w:val="005B3F28"/>
    <w:rsid w:val="005B40FE"/>
    <w:rsid w:val="005B5234"/>
    <w:rsid w:val="005B5799"/>
    <w:rsid w:val="005B5915"/>
    <w:rsid w:val="005B5C71"/>
    <w:rsid w:val="005B6986"/>
    <w:rsid w:val="005B7582"/>
    <w:rsid w:val="005B7B5F"/>
    <w:rsid w:val="005C0263"/>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C7"/>
    <w:rsid w:val="005E00E8"/>
    <w:rsid w:val="005E01D6"/>
    <w:rsid w:val="005E01F3"/>
    <w:rsid w:val="005E0296"/>
    <w:rsid w:val="005E1EDD"/>
    <w:rsid w:val="005E2034"/>
    <w:rsid w:val="005E2717"/>
    <w:rsid w:val="005E2803"/>
    <w:rsid w:val="005E28AF"/>
    <w:rsid w:val="005E2A48"/>
    <w:rsid w:val="005E3243"/>
    <w:rsid w:val="005E3E19"/>
    <w:rsid w:val="005E3EDA"/>
    <w:rsid w:val="005E3F26"/>
    <w:rsid w:val="005E41CC"/>
    <w:rsid w:val="005E44CC"/>
    <w:rsid w:val="005E48CC"/>
    <w:rsid w:val="005E4BB0"/>
    <w:rsid w:val="005E52D7"/>
    <w:rsid w:val="005E58B6"/>
    <w:rsid w:val="005E5DA6"/>
    <w:rsid w:val="005E630D"/>
    <w:rsid w:val="005E6727"/>
    <w:rsid w:val="005E6A6F"/>
    <w:rsid w:val="005E774C"/>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A18"/>
    <w:rsid w:val="005F3C50"/>
    <w:rsid w:val="005F481B"/>
    <w:rsid w:val="005F4E6B"/>
    <w:rsid w:val="005F4FAB"/>
    <w:rsid w:val="005F4FD4"/>
    <w:rsid w:val="005F508E"/>
    <w:rsid w:val="005F514C"/>
    <w:rsid w:val="005F5BAD"/>
    <w:rsid w:val="005F5BC8"/>
    <w:rsid w:val="005F5E0F"/>
    <w:rsid w:val="005F6442"/>
    <w:rsid w:val="005F66FE"/>
    <w:rsid w:val="005F6806"/>
    <w:rsid w:val="005F6E9D"/>
    <w:rsid w:val="005F72CF"/>
    <w:rsid w:val="005F7391"/>
    <w:rsid w:val="005F7EE3"/>
    <w:rsid w:val="006001D4"/>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AEA"/>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3CB"/>
    <w:rsid w:val="006235BF"/>
    <w:rsid w:val="006238F3"/>
    <w:rsid w:val="00623AC1"/>
    <w:rsid w:val="00623FCD"/>
    <w:rsid w:val="00624641"/>
    <w:rsid w:val="006248DD"/>
    <w:rsid w:val="00624901"/>
    <w:rsid w:val="00624DA9"/>
    <w:rsid w:val="006253F7"/>
    <w:rsid w:val="006255CB"/>
    <w:rsid w:val="006259C7"/>
    <w:rsid w:val="0062670B"/>
    <w:rsid w:val="00626AC2"/>
    <w:rsid w:val="00626D9F"/>
    <w:rsid w:val="00626F3C"/>
    <w:rsid w:val="006270AF"/>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FB4"/>
    <w:rsid w:val="00636335"/>
    <w:rsid w:val="00636D42"/>
    <w:rsid w:val="00637097"/>
    <w:rsid w:val="006370C1"/>
    <w:rsid w:val="006373C3"/>
    <w:rsid w:val="006374DD"/>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DA7"/>
    <w:rsid w:val="00644043"/>
    <w:rsid w:val="00644DFD"/>
    <w:rsid w:val="0064521C"/>
    <w:rsid w:val="0064573E"/>
    <w:rsid w:val="006457AD"/>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A61"/>
    <w:rsid w:val="0065212D"/>
    <w:rsid w:val="0065236F"/>
    <w:rsid w:val="006526FB"/>
    <w:rsid w:val="00652918"/>
    <w:rsid w:val="00652AB3"/>
    <w:rsid w:val="00653870"/>
    <w:rsid w:val="00653993"/>
    <w:rsid w:val="00653A11"/>
    <w:rsid w:val="00653A14"/>
    <w:rsid w:val="00653BCF"/>
    <w:rsid w:val="006540E6"/>
    <w:rsid w:val="006545C1"/>
    <w:rsid w:val="00655734"/>
    <w:rsid w:val="00655FDD"/>
    <w:rsid w:val="00656CE0"/>
    <w:rsid w:val="006575CE"/>
    <w:rsid w:val="00657828"/>
    <w:rsid w:val="00657ECF"/>
    <w:rsid w:val="00657F0C"/>
    <w:rsid w:val="0066002B"/>
    <w:rsid w:val="00660DCE"/>
    <w:rsid w:val="00660ECE"/>
    <w:rsid w:val="006610EE"/>
    <w:rsid w:val="00661F0A"/>
    <w:rsid w:val="0066200F"/>
    <w:rsid w:val="00662F6A"/>
    <w:rsid w:val="00662FB7"/>
    <w:rsid w:val="006634B8"/>
    <w:rsid w:val="006635B2"/>
    <w:rsid w:val="006637FB"/>
    <w:rsid w:val="0066385E"/>
    <w:rsid w:val="00664270"/>
    <w:rsid w:val="00664D64"/>
    <w:rsid w:val="0066519B"/>
    <w:rsid w:val="006654AF"/>
    <w:rsid w:val="00665A5C"/>
    <w:rsid w:val="006663DD"/>
    <w:rsid w:val="006669CD"/>
    <w:rsid w:val="00666A1E"/>
    <w:rsid w:val="00667377"/>
    <w:rsid w:val="006676C8"/>
    <w:rsid w:val="006678AE"/>
    <w:rsid w:val="00670120"/>
    <w:rsid w:val="006706D6"/>
    <w:rsid w:val="00670E86"/>
    <w:rsid w:val="00670EED"/>
    <w:rsid w:val="00670F1B"/>
    <w:rsid w:val="006710BE"/>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1F3"/>
    <w:rsid w:val="00675415"/>
    <w:rsid w:val="00675513"/>
    <w:rsid w:val="0067593B"/>
    <w:rsid w:val="00675A33"/>
    <w:rsid w:val="00675C69"/>
    <w:rsid w:val="0067628D"/>
    <w:rsid w:val="006768CF"/>
    <w:rsid w:val="00676CF0"/>
    <w:rsid w:val="0067769D"/>
    <w:rsid w:val="00677DDC"/>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F7"/>
    <w:rsid w:val="00690E90"/>
    <w:rsid w:val="006918CE"/>
    <w:rsid w:val="0069233F"/>
    <w:rsid w:val="00692348"/>
    <w:rsid w:val="00692566"/>
    <w:rsid w:val="00692806"/>
    <w:rsid w:val="00692C8B"/>
    <w:rsid w:val="00693A0E"/>
    <w:rsid w:val="00693E89"/>
    <w:rsid w:val="006942CE"/>
    <w:rsid w:val="00694492"/>
    <w:rsid w:val="00694822"/>
    <w:rsid w:val="00694BC6"/>
    <w:rsid w:val="00694D1A"/>
    <w:rsid w:val="00694ED1"/>
    <w:rsid w:val="0069573C"/>
    <w:rsid w:val="00696206"/>
    <w:rsid w:val="00696B44"/>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A8A"/>
    <w:rsid w:val="006A6FAD"/>
    <w:rsid w:val="006A7391"/>
    <w:rsid w:val="006A774A"/>
    <w:rsid w:val="006A7821"/>
    <w:rsid w:val="006A7B16"/>
    <w:rsid w:val="006B02F7"/>
    <w:rsid w:val="006B0B52"/>
    <w:rsid w:val="006B16A0"/>
    <w:rsid w:val="006B1826"/>
    <w:rsid w:val="006B1ABD"/>
    <w:rsid w:val="006B1BC2"/>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0EEC"/>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A59"/>
    <w:rsid w:val="006F357E"/>
    <w:rsid w:val="006F37A1"/>
    <w:rsid w:val="006F390F"/>
    <w:rsid w:val="006F46AE"/>
    <w:rsid w:val="006F49FC"/>
    <w:rsid w:val="006F4BCB"/>
    <w:rsid w:val="006F4BD2"/>
    <w:rsid w:val="006F4D8E"/>
    <w:rsid w:val="006F5B06"/>
    <w:rsid w:val="006F5B14"/>
    <w:rsid w:val="006F5B56"/>
    <w:rsid w:val="006F5C32"/>
    <w:rsid w:val="006F5CE2"/>
    <w:rsid w:val="006F5F2C"/>
    <w:rsid w:val="006F5F6B"/>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6CD3"/>
    <w:rsid w:val="00707155"/>
    <w:rsid w:val="007072E1"/>
    <w:rsid w:val="007074BF"/>
    <w:rsid w:val="00707D33"/>
    <w:rsid w:val="0071081E"/>
    <w:rsid w:val="007109FF"/>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8A0"/>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C78"/>
    <w:rsid w:val="0072290A"/>
    <w:rsid w:val="007238F8"/>
    <w:rsid w:val="00724190"/>
    <w:rsid w:val="00724593"/>
    <w:rsid w:val="007245E9"/>
    <w:rsid w:val="00724E78"/>
    <w:rsid w:val="007250C5"/>
    <w:rsid w:val="00725549"/>
    <w:rsid w:val="0072610C"/>
    <w:rsid w:val="00726113"/>
    <w:rsid w:val="007264F4"/>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492F"/>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849"/>
    <w:rsid w:val="00751A9E"/>
    <w:rsid w:val="00751EFA"/>
    <w:rsid w:val="00752028"/>
    <w:rsid w:val="00752293"/>
    <w:rsid w:val="00752D0E"/>
    <w:rsid w:val="007534FD"/>
    <w:rsid w:val="007537B3"/>
    <w:rsid w:val="0075388F"/>
    <w:rsid w:val="00753A41"/>
    <w:rsid w:val="00753E6F"/>
    <w:rsid w:val="00754252"/>
    <w:rsid w:val="00754490"/>
    <w:rsid w:val="007547A1"/>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21E4"/>
    <w:rsid w:val="007624BD"/>
    <w:rsid w:val="007625EC"/>
    <w:rsid w:val="00762AB7"/>
    <w:rsid w:val="00762B95"/>
    <w:rsid w:val="00762D75"/>
    <w:rsid w:val="00763503"/>
    <w:rsid w:val="007635EB"/>
    <w:rsid w:val="00763674"/>
    <w:rsid w:val="007638EA"/>
    <w:rsid w:val="00763992"/>
    <w:rsid w:val="00763EB4"/>
    <w:rsid w:val="007658A6"/>
    <w:rsid w:val="007659C8"/>
    <w:rsid w:val="00765E42"/>
    <w:rsid w:val="0076606C"/>
    <w:rsid w:val="00766920"/>
    <w:rsid w:val="00766BA8"/>
    <w:rsid w:val="00767027"/>
    <w:rsid w:val="007677F9"/>
    <w:rsid w:val="00767B68"/>
    <w:rsid w:val="00767B7C"/>
    <w:rsid w:val="007704A9"/>
    <w:rsid w:val="007710DC"/>
    <w:rsid w:val="007712DE"/>
    <w:rsid w:val="00771574"/>
    <w:rsid w:val="00771728"/>
    <w:rsid w:val="00771F90"/>
    <w:rsid w:val="007722C2"/>
    <w:rsid w:val="007727B8"/>
    <w:rsid w:val="007730A7"/>
    <w:rsid w:val="00773110"/>
    <w:rsid w:val="00773A15"/>
    <w:rsid w:val="0077429E"/>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0D3D"/>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AD2"/>
    <w:rsid w:val="00787C60"/>
    <w:rsid w:val="00787C99"/>
    <w:rsid w:val="007901FD"/>
    <w:rsid w:val="007902B1"/>
    <w:rsid w:val="00790E7C"/>
    <w:rsid w:val="00790FD4"/>
    <w:rsid w:val="0079133C"/>
    <w:rsid w:val="0079147A"/>
    <w:rsid w:val="00791704"/>
    <w:rsid w:val="00791981"/>
    <w:rsid w:val="00791AA8"/>
    <w:rsid w:val="00791CD9"/>
    <w:rsid w:val="0079256E"/>
    <w:rsid w:val="0079259E"/>
    <w:rsid w:val="00792726"/>
    <w:rsid w:val="00792B38"/>
    <w:rsid w:val="00792E6A"/>
    <w:rsid w:val="007930F1"/>
    <w:rsid w:val="007934F9"/>
    <w:rsid w:val="00793510"/>
    <w:rsid w:val="00793519"/>
    <w:rsid w:val="007939A7"/>
    <w:rsid w:val="00793CA8"/>
    <w:rsid w:val="00793CF1"/>
    <w:rsid w:val="00794412"/>
    <w:rsid w:val="0079464E"/>
    <w:rsid w:val="00794AE0"/>
    <w:rsid w:val="00794E3B"/>
    <w:rsid w:val="00795215"/>
    <w:rsid w:val="00795B6C"/>
    <w:rsid w:val="007961C8"/>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3E0"/>
    <w:rsid w:val="007A7989"/>
    <w:rsid w:val="007A7D70"/>
    <w:rsid w:val="007B010E"/>
    <w:rsid w:val="007B0E75"/>
    <w:rsid w:val="007B0F94"/>
    <w:rsid w:val="007B1811"/>
    <w:rsid w:val="007B2849"/>
    <w:rsid w:val="007B2881"/>
    <w:rsid w:val="007B299C"/>
    <w:rsid w:val="007B2A97"/>
    <w:rsid w:val="007B2EE7"/>
    <w:rsid w:val="007B3069"/>
    <w:rsid w:val="007B3B82"/>
    <w:rsid w:val="007B3ED7"/>
    <w:rsid w:val="007B49B4"/>
    <w:rsid w:val="007B49DA"/>
    <w:rsid w:val="007B4C4C"/>
    <w:rsid w:val="007B5734"/>
    <w:rsid w:val="007B573B"/>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2A2C"/>
    <w:rsid w:val="007C2B2A"/>
    <w:rsid w:val="007C393C"/>
    <w:rsid w:val="007C397B"/>
    <w:rsid w:val="007C3C90"/>
    <w:rsid w:val="007C3F01"/>
    <w:rsid w:val="007C4F18"/>
    <w:rsid w:val="007C5384"/>
    <w:rsid w:val="007C5842"/>
    <w:rsid w:val="007C5884"/>
    <w:rsid w:val="007C5C82"/>
    <w:rsid w:val="007C6231"/>
    <w:rsid w:val="007C62CC"/>
    <w:rsid w:val="007C67C9"/>
    <w:rsid w:val="007C6B46"/>
    <w:rsid w:val="007C6ECA"/>
    <w:rsid w:val="007C70EC"/>
    <w:rsid w:val="007C742F"/>
    <w:rsid w:val="007C755C"/>
    <w:rsid w:val="007C7CD0"/>
    <w:rsid w:val="007C7E8F"/>
    <w:rsid w:val="007C7FCC"/>
    <w:rsid w:val="007D032B"/>
    <w:rsid w:val="007D056F"/>
    <w:rsid w:val="007D0717"/>
    <w:rsid w:val="007D0C26"/>
    <w:rsid w:val="007D11A8"/>
    <w:rsid w:val="007D15F9"/>
    <w:rsid w:val="007D1AAB"/>
    <w:rsid w:val="007D23E4"/>
    <w:rsid w:val="007D24BD"/>
    <w:rsid w:val="007D2D6E"/>
    <w:rsid w:val="007D3294"/>
    <w:rsid w:val="007D34C7"/>
    <w:rsid w:val="007D3572"/>
    <w:rsid w:val="007D3A75"/>
    <w:rsid w:val="007D3B92"/>
    <w:rsid w:val="007D3BC4"/>
    <w:rsid w:val="007D42ED"/>
    <w:rsid w:val="007D446B"/>
    <w:rsid w:val="007D4A63"/>
    <w:rsid w:val="007D4FCF"/>
    <w:rsid w:val="007D6B50"/>
    <w:rsid w:val="007D6C15"/>
    <w:rsid w:val="007D6C30"/>
    <w:rsid w:val="007D75E0"/>
    <w:rsid w:val="007D7A62"/>
    <w:rsid w:val="007D7A6A"/>
    <w:rsid w:val="007E0005"/>
    <w:rsid w:val="007E04EB"/>
    <w:rsid w:val="007E08F3"/>
    <w:rsid w:val="007E0BF1"/>
    <w:rsid w:val="007E1592"/>
    <w:rsid w:val="007E1D9C"/>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C0D"/>
    <w:rsid w:val="007F3371"/>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912"/>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D61"/>
    <w:rsid w:val="00803E02"/>
    <w:rsid w:val="00804239"/>
    <w:rsid w:val="0080459F"/>
    <w:rsid w:val="0080482F"/>
    <w:rsid w:val="0080513D"/>
    <w:rsid w:val="008055FD"/>
    <w:rsid w:val="008057C3"/>
    <w:rsid w:val="00806553"/>
    <w:rsid w:val="008066BC"/>
    <w:rsid w:val="00806712"/>
    <w:rsid w:val="00806885"/>
    <w:rsid w:val="00806A58"/>
    <w:rsid w:val="00806B19"/>
    <w:rsid w:val="00806F56"/>
    <w:rsid w:val="008070DA"/>
    <w:rsid w:val="00807A29"/>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B63"/>
    <w:rsid w:val="00816ED9"/>
    <w:rsid w:val="00816EE1"/>
    <w:rsid w:val="008174A7"/>
    <w:rsid w:val="008176D4"/>
    <w:rsid w:val="0082116C"/>
    <w:rsid w:val="00821600"/>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6F"/>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065"/>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529"/>
    <w:rsid w:val="0084452D"/>
    <w:rsid w:val="008446DE"/>
    <w:rsid w:val="00844D81"/>
    <w:rsid w:val="00845257"/>
    <w:rsid w:val="0084560B"/>
    <w:rsid w:val="00845D14"/>
    <w:rsid w:val="00847775"/>
    <w:rsid w:val="00847C41"/>
    <w:rsid w:val="00847F44"/>
    <w:rsid w:val="008503EC"/>
    <w:rsid w:val="008506EE"/>
    <w:rsid w:val="0085153B"/>
    <w:rsid w:val="00851584"/>
    <w:rsid w:val="00852694"/>
    <w:rsid w:val="00852DDE"/>
    <w:rsid w:val="00852FC2"/>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C81"/>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58E"/>
    <w:rsid w:val="00865ABE"/>
    <w:rsid w:val="00866386"/>
    <w:rsid w:val="008667AA"/>
    <w:rsid w:val="00866E62"/>
    <w:rsid w:val="008677FE"/>
    <w:rsid w:val="00867C33"/>
    <w:rsid w:val="00870637"/>
    <w:rsid w:val="00872047"/>
    <w:rsid w:val="00872146"/>
    <w:rsid w:val="0087249F"/>
    <w:rsid w:val="008726DC"/>
    <w:rsid w:val="00872B4C"/>
    <w:rsid w:val="00873490"/>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0F55"/>
    <w:rsid w:val="00881099"/>
    <w:rsid w:val="00881485"/>
    <w:rsid w:val="00881CA6"/>
    <w:rsid w:val="008822B4"/>
    <w:rsid w:val="008835D0"/>
    <w:rsid w:val="00883B97"/>
    <w:rsid w:val="00883DB5"/>
    <w:rsid w:val="00884784"/>
    <w:rsid w:val="00884972"/>
    <w:rsid w:val="00884FE0"/>
    <w:rsid w:val="008854B4"/>
    <w:rsid w:val="008863AE"/>
    <w:rsid w:val="00886B22"/>
    <w:rsid w:val="00886F16"/>
    <w:rsid w:val="00887409"/>
    <w:rsid w:val="008876A1"/>
    <w:rsid w:val="00887A38"/>
    <w:rsid w:val="00887D6D"/>
    <w:rsid w:val="008903AE"/>
    <w:rsid w:val="00890B01"/>
    <w:rsid w:val="00891393"/>
    <w:rsid w:val="00891418"/>
    <w:rsid w:val="00891BD3"/>
    <w:rsid w:val="00891D04"/>
    <w:rsid w:val="00892057"/>
    <w:rsid w:val="0089233C"/>
    <w:rsid w:val="0089287A"/>
    <w:rsid w:val="008928D3"/>
    <w:rsid w:val="00892EC4"/>
    <w:rsid w:val="00892EF8"/>
    <w:rsid w:val="00893082"/>
    <w:rsid w:val="00893110"/>
    <w:rsid w:val="00893197"/>
    <w:rsid w:val="00893D06"/>
    <w:rsid w:val="008945AE"/>
    <w:rsid w:val="00894D1B"/>
    <w:rsid w:val="00894D9D"/>
    <w:rsid w:val="00895A0D"/>
    <w:rsid w:val="00895E5D"/>
    <w:rsid w:val="00896083"/>
    <w:rsid w:val="00896F7D"/>
    <w:rsid w:val="008971AD"/>
    <w:rsid w:val="00897633"/>
    <w:rsid w:val="008976BD"/>
    <w:rsid w:val="00897C8D"/>
    <w:rsid w:val="00897D21"/>
    <w:rsid w:val="008A026C"/>
    <w:rsid w:val="008A09B1"/>
    <w:rsid w:val="008A0D22"/>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027A"/>
    <w:rsid w:val="008B0C8D"/>
    <w:rsid w:val="008B1C04"/>
    <w:rsid w:val="008B20E1"/>
    <w:rsid w:val="008B21F5"/>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1A2"/>
    <w:rsid w:val="008C552C"/>
    <w:rsid w:val="008C5D63"/>
    <w:rsid w:val="008C68F1"/>
    <w:rsid w:val="008C783D"/>
    <w:rsid w:val="008C78CB"/>
    <w:rsid w:val="008C79CC"/>
    <w:rsid w:val="008C7A40"/>
    <w:rsid w:val="008C7DD3"/>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F32"/>
    <w:rsid w:val="008F7FEB"/>
    <w:rsid w:val="009000A3"/>
    <w:rsid w:val="0090089A"/>
    <w:rsid w:val="009013E9"/>
    <w:rsid w:val="009014CA"/>
    <w:rsid w:val="00901955"/>
    <w:rsid w:val="00901A1C"/>
    <w:rsid w:val="009021E9"/>
    <w:rsid w:val="009024DA"/>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8A9"/>
    <w:rsid w:val="00907907"/>
    <w:rsid w:val="00907CE5"/>
    <w:rsid w:val="009103AF"/>
    <w:rsid w:val="00910575"/>
    <w:rsid w:val="00910DF1"/>
    <w:rsid w:val="009112F8"/>
    <w:rsid w:val="0091199E"/>
    <w:rsid w:val="00911BA4"/>
    <w:rsid w:val="009126C2"/>
    <w:rsid w:val="00912CD9"/>
    <w:rsid w:val="00912D20"/>
    <w:rsid w:val="0091365E"/>
    <w:rsid w:val="009139E4"/>
    <w:rsid w:val="00913CBB"/>
    <w:rsid w:val="00914BB3"/>
    <w:rsid w:val="0091547D"/>
    <w:rsid w:val="00915590"/>
    <w:rsid w:val="0091566C"/>
    <w:rsid w:val="009162E9"/>
    <w:rsid w:val="00917053"/>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4E2"/>
    <w:rsid w:val="009236A7"/>
    <w:rsid w:val="00923FCA"/>
    <w:rsid w:val="0092403F"/>
    <w:rsid w:val="0092441A"/>
    <w:rsid w:val="00924B3C"/>
    <w:rsid w:val="009250DB"/>
    <w:rsid w:val="0092530C"/>
    <w:rsid w:val="00926424"/>
    <w:rsid w:val="0092698D"/>
    <w:rsid w:val="0092769F"/>
    <w:rsid w:val="00927E22"/>
    <w:rsid w:val="00927FF0"/>
    <w:rsid w:val="009307B6"/>
    <w:rsid w:val="00930DD2"/>
    <w:rsid w:val="00930E18"/>
    <w:rsid w:val="00930F31"/>
    <w:rsid w:val="00931D59"/>
    <w:rsid w:val="00931E59"/>
    <w:rsid w:val="009322F2"/>
    <w:rsid w:val="0093366D"/>
    <w:rsid w:val="00933A1A"/>
    <w:rsid w:val="00933BB5"/>
    <w:rsid w:val="00933C74"/>
    <w:rsid w:val="00933CAB"/>
    <w:rsid w:val="0093462D"/>
    <w:rsid w:val="0093464A"/>
    <w:rsid w:val="0093503E"/>
    <w:rsid w:val="0093554B"/>
    <w:rsid w:val="009355D7"/>
    <w:rsid w:val="0093589D"/>
    <w:rsid w:val="009358DD"/>
    <w:rsid w:val="00935ABE"/>
    <w:rsid w:val="00935E6D"/>
    <w:rsid w:val="00936DE4"/>
    <w:rsid w:val="00936F0E"/>
    <w:rsid w:val="0093725F"/>
    <w:rsid w:val="00937E33"/>
    <w:rsid w:val="009409A5"/>
    <w:rsid w:val="009412C6"/>
    <w:rsid w:val="009424BE"/>
    <w:rsid w:val="009426F7"/>
    <w:rsid w:val="00942DB0"/>
    <w:rsid w:val="00943285"/>
    <w:rsid w:val="00943490"/>
    <w:rsid w:val="00943C92"/>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64B"/>
    <w:rsid w:val="00952B7C"/>
    <w:rsid w:val="009533EB"/>
    <w:rsid w:val="00953BC6"/>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397"/>
    <w:rsid w:val="009669BC"/>
    <w:rsid w:val="0096711C"/>
    <w:rsid w:val="00967223"/>
    <w:rsid w:val="009673DC"/>
    <w:rsid w:val="009677C7"/>
    <w:rsid w:val="00967881"/>
    <w:rsid w:val="00967B7D"/>
    <w:rsid w:val="00967D6D"/>
    <w:rsid w:val="00970632"/>
    <w:rsid w:val="00970672"/>
    <w:rsid w:val="009706E4"/>
    <w:rsid w:val="009718CF"/>
    <w:rsid w:val="00972D70"/>
    <w:rsid w:val="009735EC"/>
    <w:rsid w:val="009736F4"/>
    <w:rsid w:val="00973DAC"/>
    <w:rsid w:val="0097429C"/>
    <w:rsid w:val="00974595"/>
    <w:rsid w:val="0097506E"/>
    <w:rsid w:val="009758C7"/>
    <w:rsid w:val="00975CC7"/>
    <w:rsid w:val="009765B7"/>
    <w:rsid w:val="00976F41"/>
    <w:rsid w:val="009776F1"/>
    <w:rsid w:val="00977730"/>
    <w:rsid w:val="00977914"/>
    <w:rsid w:val="00977957"/>
    <w:rsid w:val="00977E64"/>
    <w:rsid w:val="00977F0F"/>
    <w:rsid w:val="009801E9"/>
    <w:rsid w:val="00980278"/>
    <w:rsid w:val="0098068D"/>
    <w:rsid w:val="009807A4"/>
    <w:rsid w:val="00980B5D"/>
    <w:rsid w:val="009817E5"/>
    <w:rsid w:val="0098191E"/>
    <w:rsid w:val="0098213A"/>
    <w:rsid w:val="009824CA"/>
    <w:rsid w:val="00982EC2"/>
    <w:rsid w:val="009830D8"/>
    <w:rsid w:val="009836D0"/>
    <w:rsid w:val="00983BB2"/>
    <w:rsid w:val="00983E39"/>
    <w:rsid w:val="0098400A"/>
    <w:rsid w:val="009841C0"/>
    <w:rsid w:val="00984EB7"/>
    <w:rsid w:val="0098598C"/>
    <w:rsid w:val="00985B18"/>
    <w:rsid w:val="00985E05"/>
    <w:rsid w:val="009862B8"/>
    <w:rsid w:val="00986810"/>
    <w:rsid w:val="00986C58"/>
    <w:rsid w:val="00986FF8"/>
    <w:rsid w:val="009871A7"/>
    <w:rsid w:val="00987209"/>
    <w:rsid w:val="00987381"/>
    <w:rsid w:val="009878A5"/>
    <w:rsid w:val="0099063A"/>
    <w:rsid w:val="0099096E"/>
    <w:rsid w:val="00990C37"/>
    <w:rsid w:val="00990DD9"/>
    <w:rsid w:val="00990EA5"/>
    <w:rsid w:val="00991371"/>
    <w:rsid w:val="00992B58"/>
    <w:rsid w:val="00992D1F"/>
    <w:rsid w:val="009934B8"/>
    <w:rsid w:val="00993A0C"/>
    <w:rsid w:val="00993AA0"/>
    <w:rsid w:val="00993DE4"/>
    <w:rsid w:val="00993FA9"/>
    <w:rsid w:val="00995128"/>
    <w:rsid w:val="0099527E"/>
    <w:rsid w:val="00995ACD"/>
    <w:rsid w:val="00996076"/>
    <w:rsid w:val="00996D1C"/>
    <w:rsid w:val="009977E9"/>
    <w:rsid w:val="00997D45"/>
    <w:rsid w:val="009A02F1"/>
    <w:rsid w:val="009A03D7"/>
    <w:rsid w:val="009A0467"/>
    <w:rsid w:val="009A067C"/>
    <w:rsid w:val="009A1C4E"/>
    <w:rsid w:val="009A2041"/>
    <w:rsid w:val="009A20C6"/>
    <w:rsid w:val="009A2447"/>
    <w:rsid w:val="009A2456"/>
    <w:rsid w:val="009A24E5"/>
    <w:rsid w:val="009A2D78"/>
    <w:rsid w:val="009A2DC4"/>
    <w:rsid w:val="009A3A67"/>
    <w:rsid w:val="009A4001"/>
    <w:rsid w:val="009A4121"/>
    <w:rsid w:val="009A4DDB"/>
    <w:rsid w:val="009A546A"/>
    <w:rsid w:val="009A59E6"/>
    <w:rsid w:val="009A5C7D"/>
    <w:rsid w:val="009A64A9"/>
    <w:rsid w:val="009A6640"/>
    <w:rsid w:val="009A6C71"/>
    <w:rsid w:val="009A7723"/>
    <w:rsid w:val="009B0630"/>
    <w:rsid w:val="009B0DA7"/>
    <w:rsid w:val="009B0E53"/>
    <w:rsid w:val="009B1469"/>
    <w:rsid w:val="009B1609"/>
    <w:rsid w:val="009B189F"/>
    <w:rsid w:val="009B1901"/>
    <w:rsid w:val="009B1DCA"/>
    <w:rsid w:val="009B2344"/>
    <w:rsid w:val="009B245D"/>
    <w:rsid w:val="009B3025"/>
    <w:rsid w:val="009B3466"/>
    <w:rsid w:val="009B3533"/>
    <w:rsid w:val="009B40B4"/>
    <w:rsid w:val="009B41CD"/>
    <w:rsid w:val="009B4445"/>
    <w:rsid w:val="009B4741"/>
    <w:rsid w:val="009B4837"/>
    <w:rsid w:val="009B5739"/>
    <w:rsid w:val="009B60CF"/>
    <w:rsid w:val="009B65D5"/>
    <w:rsid w:val="009B6B8C"/>
    <w:rsid w:val="009B6BC2"/>
    <w:rsid w:val="009B6BF4"/>
    <w:rsid w:val="009B6D2A"/>
    <w:rsid w:val="009B6F16"/>
    <w:rsid w:val="009B7097"/>
    <w:rsid w:val="009B7481"/>
    <w:rsid w:val="009B78C4"/>
    <w:rsid w:val="009B7901"/>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6AB"/>
    <w:rsid w:val="009D2ED2"/>
    <w:rsid w:val="009D3FB8"/>
    <w:rsid w:val="009D45C5"/>
    <w:rsid w:val="009D4692"/>
    <w:rsid w:val="009D4C96"/>
    <w:rsid w:val="009D4FF6"/>
    <w:rsid w:val="009D583A"/>
    <w:rsid w:val="009D5952"/>
    <w:rsid w:val="009D5966"/>
    <w:rsid w:val="009D6D5B"/>
    <w:rsid w:val="009D79F8"/>
    <w:rsid w:val="009E0E48"/>
    <w:rsid w:val="009E17C2"/>
    <w:rsid w:val="009E2052"/>
    <w:rsid w:val="009E2872"/>
    <w:rsid w:val="009E2E46"/>
    <w:rsid w:val="009E3018"/>
    <w:rsid w:val="009E3383"/>
    <w:rsid w:val="009E33EB"/>
    <w:rsid w:val="009E385B"/>
    <w:rsid w:val="009E445F"/>
    <w:rsid w:val="009E465B"/>
    <w:rsid w:val="009E4A14"/>
    <w:rsid w:val="009E4F69"/>
    <w:rsid w:val="009E4F85"/>
    <w:rsid w:val="009E5485"/>
    <w:rsid w:val="009E5704"/>
    <w:rsid w:val="009E5DDF"/>
    <w:rsid w:val="009E5FFF"/>
    <w:rsid w:val="009E676D"/>
    <w:rsid w:val="009E6BD6"/>
    <w:rsid w:val="009E6D2C"/>
    <w:rsid w:val="009E7EC5"/>
    <w:rsid w:val="009F01A3"/>
    <w:rsid w:val="009F0CF0"/>
    <w:rsid w:val="009F0D5B"/>
    <w:rsid w:val="009F16D8"/>
    <w:rsid w:val="009F175A"/>
    <w:rsid w:val="009F1A2B"/>
    <w:rsid w:val="009F1AEE"/>
    <w:rsid w:val="009F1C1F"/>
    <w:rsid w:val="009F1E15"/>
    <w:rsid w:val="009F2B07"/>
    <w:rsid w:val="009F2FD7"/>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510"/>
    <w:rsid w:val="009F774D"/>
    <w:rsid w:val="009F7946"/>
    <w:rsid w:val="00A001E2"/>
    <w:rsid w:val="00A00BAC"/>
    <w:rsid w:val="00A00D70"/>
    <w:rsid w:val="00A00F38"/>
    <w:rsid w:val="00A0106C"/>
    <w:rsid w:val="00A024D3"/>
    <w:rsid w:val="00A02D0F"/>
    <w:rsid w:val="00A03D56"/>
    <w:rsid w:val="00A03F9C"/>
    <w:rsid w:val="00A0478E"/>
    <w:rsid w:val="00A04804"/>
    <w:rsid w:val="00A04FCB"/>
    <w:rsid w:val="00A057D2"/>
    <w:rsid w:val="00A0599D"/>
    <w:rsid w:val="00A05C56"/>
    <w:rsid w:val="00A05E23"/>
    <w:rsid w:val="00A06613"/>
    <w:rsid w:val="00A0664D"/>
    <w:rsid w:val="00A073A0"/>
    <w:rsid w:val="00A0774C"/>
    <w:rsid w:val="00A07AA1"/>
    <w:rsid w:val="00A07B42"/>
    <w:rsid w:val="00A109F3"/>
    <w:rsid w:val="00A10AF9"/>
    <w:rsid w:val="00A10ED0"/>
    <w:rsid w:val="00A11711"/>
    <w:rsid w:val="00A11BF8"/>
    <w:rsid w:val="00A11F3D"/>
    <w:rsid w:val="00A1269E"/>
    <w:rsid w:val="00A12A90"/>
    <w:rsid w:val="00A13677"/>
    <w:rsid w:val="00A13974"/>
    <w:rsid w:val="00A14485"/>
    <w:rsid w:val="00A147F6"/>
    <w:rsid w:val="00A14A72"/>
    <w:rsid w:val="00A14FB4"/>
    <w:rsid w:val="00A1530B"/>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8E9"/>
    <w:rsid w:val="00A36C94"/>
    <w:rsid w:val="00A370D2"/>
    <w:rsid w:val="00A371FA"/>
    <w:rsid w:val="00A37207"/>
    <w:rsid w:val="00A374C8"/>
    <w:rsid w:val="00A37625"/>
    <w:rsid w:val="00A376CC"/>
    <w:rsid w:val="00A37830"/>
    <w:rsid w:val="00A37A66"/>
    <w:rsid w:val="00A40AD6"/>
    <w:rsid w:val="00A41286"/>
    <w:rsid w:val="00A41899"/>
    <w:rsid w:val="00A41A68"/>
    <w:rsid w:val="00A41BD8"/>
    <w:rsid w:val="00A41D85"/>
    <w:rsid w:val="00A4353D"/>
    <w:rsid w:val="00A43C20"/>
    <w:rsid w:val="00A43D8E"/>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6230"/>
    <w:rsid w:val="00A5656A"/>
    <w:rsid w:val="00A568DD"/>
    <w:rsid w:val="00A5697C"/>
    <w:rsid w:val="00A570BB"/>
    <w:rsid w:val="00A57123"/>
    <w:rsid w:val="00A5727D"/>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4E99"/>
    <w:rsid w:val="00A65A07"/>
    <w:rsid w:val="00A65D9F"/>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096"/>
    <w:rsid w:val="00A75202"/>
    <w:rsid w:val="00A75308"/>
    <w:rsid w:val="00A75834"/>
    <w:rsid w:val="00A75844"/>
    <w:rsid w:val="00A7598B"/>
    <w:rsid w:val="00A76E00"/>
    <w:rsid w:val="00A77710"/>
    <w:rsid w:val="00A778BB"/>
    <w:rsid w:val="00A77E50"/>
    <w:rsid w:val="00A81097"/>
    <w:rsid w:val="00A81885"/>
    <w:rsid w:val="00A81B80"/>
    <w:rsid w:val="00A81B88"/>
    <w:rsid w:val="00A81E8C"/>
    <w:rsid w:val="00A821DC"/>
    <w:rsid w:val="00A82DFB"/>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771"/>
    <w:rsid w:val="00A869DB"/>
    <w:rsid w:val="00A86D7B"/>
    <w:rsid w:val="00A86FB9"/>
    <w:rsid w:val="00A872FF"/>
    <w:rsid w:val="00A87462"/>
    <w:rsid w:val="00A876A2"/>
    <w:rsid w:val="00A8779A"/>
    <w:rsid w:val="00A87939"/>
    <w:rsid w:val="00A902BF"/>
    <w:rsid w:val="00A90A3A"/>
    <w:rsid w:val="00A90E0D"/>
    <w:rsid w:val="00A91355"/>
    <w:rsid w:val="00A9156E"/>
    <w:rsid w:val="00A916FA"/>
    <w:rsid w:val="00A91810"/>
    <w:rsid w:val="00A91A85"/>
    <w:rsid w:val="00A91F2D"/>
    <w:rsid w:val="00A91FD3"/>
    <w:rsid w:val="00A92289"/>
    <w:rsid w:val="00A929A0"/>
    <w:rsid w:val="00A93043"/>
    <w:rsid w:val="00A930E9"/>
    <w:rsid w:val="00A934FE"/>
    <w:rsid w:val="00A93612"/>
    <w:rsid w:val="00A93D7D"/>
    <w:rsid w:val="00A93F04"/>
    <w:rsid w:val="00A93FF8"/>
    <w:rsid w:val="00A94104"/>
    <w:rsid w:val="00A941CF"/>
    <w:rsid w:val="00A94539"/>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01E"/>
    <w:rsid w:val="00AC031B"/>
    <w:rsid w:val="00AC0F4E"/>
    <w:rsid w:val="00AC267B"/>
    <w:rsid w:val="00AC2ABA"/>
    <w:rsid w:val="00AC2AE0"/>
    <w:rsid w:val="00AC2AE8"/>
    <w:rsid w:val="00AC4104"/>
    <w:rsid w:val="00AC46B2"/>
    <w:rsid w:val="00AC48A4"/>
    <w:rsid w:val="00AC4AB1"/>
    <w:rsid w:val="00AC4C7A"/>
    <w:rsid w:val="00AC4ED7"/>
    <w:rsid w:val="00AC524C"/>
    <w:rsid w:val="00AC59BB"/>
    <w:rsid w:val="00AC59E2"/>
    <w:rsid w:val="00AC5B17"/>
    <w:rsid w:val="00AC5F5B"/>
    <w:rsid w:val="00AC6235"/>
    <w:rsid w:val="00AC6C91"/>
    <w:rsid w:val="00AC6CA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F2"/>
    <w:rsid w:val="00AE31C5"/>
    <w:rsid w:val="00AE3248"/>
    <w:rsid w:val="00AE327C"/>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093"/>
    <w:rsid w:val="00B02611"/>
    <w:rsid w:val="00B032ED"/>
    <w:rsid w:val="00B034F2"/>
    <w:rsid w:val="00B03629"/>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008"/>
    <w:rsid w:val="00B21BAB"/>
    <w:rsid w:val="00B2265E"/>
    <w:rsid w:val="00B22F37"/>
    <w:rsid w:val="00B22FC5"/>
    <w:rsid w:val="00B23883"/>
    <w:rsid w:val="00B23DED"/>
    <w:rsid w:val="00B243D1"/>
    <w:rsid w:val="00B24B87"/>
    <w:rsid w:val="00B256C0"/>
    <w:rsid w:val="00B259E1"/>
    <w:rsid w:val="00B25FAF"/>
    <w:rsid w:val="00B261D5"/>
    <w:rsid w:val="00B26520"/>
    <w:rsid w:val="00B2681C"/>
    <w:rsid w:val="00B269EB"/>
    <w:rsid w:val="00B26B46"/>
    <w:rsid w:val="00B271C3"/>
    <w:rsid w:val="00B273F6"/>
    <w:rsid w:val="00B2781C"/>
    <w:rsid w:val="00B30323"/>
    <w:rsid w:val="00B303C8"/>
    <w:rsid w:val="00B305FF"/>
    <w:rsid w:val="00B3114C"/>
    <w:rsid w:val="00B31274"/>
    <w:rsid w:val="00B32299"/>
    <w:rsid w:val="00B32391"/>
    <w:rsid w:val="00B325F5"/>
    <w:rsid w:val="00B32683"/>
    <w:rsid w:val="00B32799"/>
    <w:rsid w:val="00B32D75"/>
    <w:rsid w:val="00B32E2A"/>
    <w:rsid w:val="00B33145"/>
    <w:rsid w:val="00B33609"/>
    <w:rsid w:val="00B3361F"/>
    <w:rsid w:val="00B339CD"/>
    <w:rsid w:val="00B33B35"/>
    <w:rsid w:val="00B33FAF"/>
    <w:rsid w:val="00B342AC"/>
    <w:rsid w:val="00B351F8"/>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5D4"/>
    <w:rsid w:val="00B55645"/>
    <w:rsid w:val="00B556E3"/>
    <w:rsid w:val="00B5582B"/>
    <w:rsid w:val="00B558B9"/>
    <w:rsid w:val="00B565D9"/>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BB9"/>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2FD8"/>
    <w:rsid w:val="00B833E7"/>
    <w:rsid w:val="00B836ED"/>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758"/>
    <w:rsid w:val="00B87A6E"/>
    <w:rsid w:val="00B90553"/>
    <w:rsid w:val="00B90BFC"/>
    <w:rsid w:val="00B92291"/>
    <w:rsid w:val="00B92743"/>
    <w:rsid w:val="00B92A62"/>
    <w:rsid w:val="00B932D9"/>
    <w:rsid w:val="00B93406"/>
    <w:rsid w:val="00B9346F"/>
    <w:rsid w:val="00B936C9"/>
    <w:rsid w:val="00B93AFD"/>
    <w:rsid w:val="00B93E09"/>
    <w:rsid w:val="00B93E60"/>
    <w:rsid w:val="00B93EE0"/>
    <w:rsid w:val="00B96136"/>
    <w:rsid w:val="00B96A28"/>
    <w:rsid w:val="00B96A34"/>
    <w:rsid w:val="00B96BFE"/>
    <w:rsid w:val="00B972FF"/>
    <w:rsid w:val="00B9734E"/>
    <w:rsid w:val="00B9741A"/>
    <w:rsid w:val="00BA023A"/>
    <w:rsid w:val="00BA027B"/>
    <w:rsid w:val="00BA0940"/>
    <w:rsid w:val="00BA0E5E"/>
    <w:rsid w:val="00BA1176"/>
    <w:rsid w:val="00BA1525"/>
    <w:rsid w:val="00BA1E7F"/>
    <w:rsid w:val="00BA1EE6"/>
    <w:rsid w:val="00BA2143"/>
    <w:rsid w:val="00BA2467"/>
    <w:rsid w:val="00BA267A"/>
    <w:rsid w:val="00BA29BC"/>
    <w:rsid w:val="00BA2A53"/>
    <w:rsid w:val="00BA2FA2"/>
    <w:rsid w:val="00BA3230"/>
    <w:rsid w:val="00BA325C"/>
    <w:rsid w:val="00BA3595"/>
    <w:rsid w:val="00BA366B"/>
    <w:rsid w:val="00BA36F3"/>
    <w:rsid w:val="00BA3A0E"/>
    <w:rsid w:val="00BA3D0B"/>
    <w:rsid w:val="00BA3D64"/>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2B"/>
    <w:rsid w:val="00BA6696"/>
    <w:rsid w:val="00BA7309"/>
    <w:rsid w:val="00BA7AEC"/>
    <w:rsid w:val="00BB0138"/>
    <w:rsid w:val="00BB01E0"/>
    <w:rsid w:val="00BB0244"/>
    <w:rsid w:val="00BB0750"/>
    <w:rsid w:val="00BB078F"/>
    <w:rsid w:val="00BB08F0"/>
    <w:rsid w:val="00BB0D30"/>
    <w:rsid w:val="00BB1749"/>
    <w:rsid w:val="00BB23B7"/>
    <w:rsid w:val="00BB308A"/>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936"/>
    <w:rsid w:val="00BB5D45"/>
    <w:rsid w:val="00BB5F6E"/>
    <w:rsid w:val="00BB63A1"/>
    <w:rsid w:val="00BB698D"/>
    <w:rsid w:val="00BB69E5"/>
    <w:rsid w:val="00BB6A0E"/>
    <w:rsid w:val="00BB6B48"/>
    <w:rsid w:val="00BC0738"/>
    <w:rsid w:val="00BC0C41"/>
    <w:rsid w:val="00BC0DC6"/>
    <w:rsid w:val="00BC0E07"/>
    <w:rsid w:val="00BC1E94"/>
    <w:rsid w:val="00BC1F61"/>
    <w:rsid w:val="00BC240A"/>
    <w:rsid w:val="00BC272A"/>
    <w:rsid w:val="00BC2AF9"/>
    <w:rsid w:val="00BC3366"/>
    <w:rsid w:val="00BC33BC"/>
    <w:rsid w:val="00BC3628"/>
    <w:rsid w:val="00BC37C8"/>
    <w:rsid w:val="00BC3991"/>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05D"/>
    <w:rsid w:val="00BD4462"/>
    <w:rsid w:val="00BD4741"/>
    <w:rsid w:val="00BD4B3D"/>
    <w:rsid w:val="00BD4CF4"/>
    <w:rsid w:val="00BD5233"/>
    <w:rsid w:val="00BD52B5"/>
    <w:rsid w:val="00BD53A5"/>
    <w:rsid w:val="00BD53C3"/>
    <w:rsid w:val="00BD562E"/>
    <w:rsid w:val="00BD5A06"/>
    <w:rsid w:val="00BD5F9C"/>
    <w:rsid w:val="00BD61CC"/>
    <w:rsid w:val="00BD6787"/>
    <w:rsid w:val="00BD698B"/>
    <w:rsid w:val="00BD6ED4"/>
    <w:rsid w:val="00BD745D"/>
    <w:rsid w:val="00BD759C"/>
    <w:rsid w:val="00BD7920"/>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2CF"/>
    <w:rsid w:val="00BF5513"/>
    <w:rsid w:val="00BF5C32"/>
    <w:rsid w:val="00BF5E14"/>
    <w:rsid w:val="00BF5E8F"/>
    <w:rsid w:val="00BF61B5"/>
    <w:rsid w:val="00BF6311"/>
    <w:rsid w:val="00BF6476"/>
    <w:rsid w:val="00BF6557"/>
    <w:rsid w:val="00BF6F67"/>
    <w:rsid w:val="00BF7209"/>
    <w:rsid w:val="00BF73D9"/>
    <w:rsid w:val="00BF7B3B"/>
    <w:rsid w:val="00BF7D1A"/>
    <w:rsid w:val="00C0045A"/>
    <w:rsid w:val="00C00A3F"/>
    <w:rsid w:val="00C00D5F"/>
    <w:rsid w:val="00C00D8C"/>
    <w:rsid w:val="00C00E96"/>
    <w:rsid w:val="00C02410"/>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85"/>
    <w:rsid w:val="00C13880"/>
    <w:rsid w:val="00C13FFC"/>
    <w:rsid w:val="00C14ABD"/>
    <w:rsid w:val="00C14EE0"/>
    <w:rsid w:val="00C150E0"/>
    <w:rsid w:val="00C15517"/>
    <w:rsid w:val="00C15584"/>
    <w:rsid w:val="00C15D7C"/>
    <w:rsid w:val="00C15FB4"/>
    <w:rsid w:val="00C16D47"/>
    <w:rsid w:val="00C16EDC"/>
    <w:rsid w:val="00C171A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6698"/>
    <w:rsid w:val="00C376D6"/>
    <w:rsid w:val="00C376E8"/>
    <w:rsid w:val="00C37901"/>
    <w:rsid w:val="00C37963"/>
    <w:rsid w:val="00C37998"/>
    <w:rsid w:val="00C414CA"/>
    <w:rsid w:val="00C41ADD"/>
    <w:rsid w:val="00C41D58"/>
    <w:rsid w:val="00C421B7"/>
    <w:rsid w:val="00C422A7"/>
    <w:rsid w:val="00C428EE"/>
    <w:rsid w:val="00C42CF4"/>
    <w:rsid w:val="00C42EC1"/>
    <w:rsid w:val="00C42ED0"/>
    <w:rsid w:val="00C4364E"/>
    <w:rsid w:val="00C43667"/>
    <w:rsid w:val="00C43A41"/>
    <w:rsid w:val="00C448F7"/>
    <w:rsid w:val="00C44B47"/>
    <w:rsid w:val="00C44D97"/>
    <w:rsid w:val="00C44E3A"/>
    <w:rsid w:val="00C44EF2"/>
    <w:rsid w:val="00C4500B"/>
    <w:rsid w:val="00C45C2A"/>
    <w:rsid w:val="00C45CBA"/>
    <w:rsid w:val="00C46602"/>
    <w:rsid w:val="00C466FB"/>
    <w:rsid w:val="00C46857"/>
    <w:rsid w:val="00C4691C"/>
    <w:rsid w:val="00C476B0"/>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876"/>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10CE"/>
    <w:rsid w:val="00C6125B"/>
    <w:rsid w:val="00C61750"/>
    <w:rsid w:val="00C618E5"/>
    <w:rsid w:val="00C6193A"/>
    <w:rsid w:val="00C619AE"/>
    <w:rsid w:val="00C61FD2"/>
    <w:rsid w:val="00C62546"/>
    <w:rsid w:val="00C625F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9D4"/>
    <w:rsid w:val="00C670E1"/>
    <w:rsid w:val="00C67140"/>
    <w:rsid w:val="00C671D7"/>
    <w:rsid w:val="00C67622"/>
    <w:rsid w:val="00C676FF"/>
    <w:rsid w:val="00C6771C"/>
    <w:rsid w:val="00C6776A"/>
    <w:rsid w:val="00C67EAF"/>
    <w:rsid w:val="00C7010B"/>
    <w:rsid w:val="00C7035F"/>
    <w:rsid w:val="00C7077A"/>
    <w:rsid w:val="00C70A9A"/>
    <w:rsid w:val="00C70F99"/>
    <w:rsid w:val="00C71218"/>
    <w:rsid w:val="00C714C1"/>
    <w:rsid w:val="00C71DA5"/>
    <w:rsid w:val="00C71F57"/>
    <w:rsid w:val="00C720E0"/>
    <w:rsid w:val="00C721DD"/>
    <w:rsid w:val="00C73800"/>
    <w:rsid w:val="00C73A02"/>
    <w:rsid w:val="00C73CD0"/>
    <w:rsid w:val="00C73F34"/>
    <w:rsid w:val="00C73FC9"/>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478"/>
    <w:rsid w:val="00C81638"/>
    <w:rsid w:val="00C81783"/>
    <w:rsid w:val="00C8191A"/>
    <w:rsid w:val="00C81ADA"/>
    <w:rsid w:val="00C824C3"/>
    <w:rsid w:val="00C82545"/>
    <w:rsid w:val="00C828ED"/>
    <w:rsid w:val="00C82CCB"/>
    <w:rsid w:val="00C82F75"/>
    <w:rsid w:val="00C83756"/>
    <w:rsid w:val="00C83982"/>
    <w:rsid w:val="00C83B77"/>
    <w:rsid w:val="00C83D2B"/>
    <w:rsid w:val="00C83F3D"/>
    <w:rsid w:val="00C8412C"/>
    <w:rsid w:val="00C8418B"/>
    <w:rsid w:val="00C84604"/>
    <w:rsid w:val="00C847BC"/>
    <w:rsid w:val="00C84855"/>
    <w:rsid w:val="00C84941"/>
    <w:rsid w:val="00C852E7"/>
    <w:rsid w:val="00C854F0"/>
    <w:rsid w:val="00C85EBB"/>
    <w:rsid w:val="00C85F77"/>
    <w:rsid w:val="00C8628A"/>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763"/>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B5F"/>
    <w:rsid w:val="00CA6C44"/>
    <w:rsid w:val="00CA6FEE"/>
    <w:rsid w:val="00CA70AA"/>
    <w:rsid w:val="00CA72E6"/>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2387"/>
    <w:rsid w:val="00CC27A1"/>
    <w:rsid w:val="00CC29CE"/>
    <w:rsid w:val="00CC2EC6"/>
    <w:rsid w:val="00CC3727"/>
    <w:rsid w:val="00CC389F"/>
    <w:rsid w:val="00CC4139"/>
    <w:rsid w:val="00CC423C"/>
    <w:rsid w:val="00CC452C"/>
    <w:rsid w:val="00CC58E1"/>
    <w:rsid w:val="00CC59ED"/>
    <w:rsid w:val="00CC5DFD"/>
    <w:rsid w:val="00CC6391"/>
    <w:rsid w:val="00CC6844"/>
    <w:rsid w:val="00CC6FF4"/>
    <w:rsid w:val="00CC76E8"/>
    <w:rsid w:val="00CC7766"/>
    <w:rsid w:val="00CC79EA"/>
    <w:rsid w:val="00CC7C8D"/>
    <w:rsid w:val="00CD0B5F"/>
    <w:rsid w:val="00CD0DC4"/>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076"/>
    <w:rsid w:val="00CD65A8"/>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2BE"/>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D7A"/>
    <w:rsid w:val="00D01073"/>
    <w:rsid w:val="00D010B6"/>
    <w:rsid w:val="00D0136D"/>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A33"/>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204A7"/>
    <w:rsid w:val="00D20FC0"/>
    <w:rsid w:val="00D21563"/>
    <w:rsid w:val="00D2208F"/>
    <w:rsid w:val="00D22307"/>
    <w:rsid w:val="00D22574"/>
    <w:rsid w:val="00D22C71"/>
    <w:rsid w:val="00D230A5"/>
    <w:rsid w:val="00D23DCA"/>
    <w:rsid w:val="00D24D40"/>
    <w:rsid w:val="00D24FF5"/>
    <w:rsid w:val="00D251BE"/>
    <w:rsid w:val="00D2583B"/>
    <w:rsid w:val="00D25D1E"/>
    <w:rsid w:val="00D25DA1"/>
    <w:rsid w:val="00D26221"/>
    <w:rsid w:val="00D26D4B"/>
    <w:rsid w:val="00D26DED"/>
    <w:rsid w:val="00D2719E"/>
    <w:rsid w:val="00D2724E"/>
    <w:rsid w:val="00D27B3D"/>
    <w:rsid w:val="00D3051E"/>
    <w:rsid w:val="00D30732"/>
    <w:rsid w:val="00D30967"/>
    <w:rsid w:val="00D30C03"/>
    <w:rsid w:val="00D3142E"/>
    <w:rsid w:val="00D31782"/>
    <w:rsid w:val="00D31F82"/>
    <w:rsid w:val="00D32097"/>
    <w:rsid w:val="00D3280B"/>
    <w:rsid w:val="00D32B10"/>
    <w:rsid w:val="00D32DC9"/>
    <w:rsid w:val="00D33009"/>
    <w:rsid w:val="00D33ACD"/>
    <w:rsid w:val="00D348E4"/>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B71"/>
    <w:rsid w:val="00D41C41"/>
    <w:rsid w:val="00D42028"/>
    <w:rsid w:val="00D426E8"/>
    <w:rsid w:val="00D427BF"/>
    <w:rsid w:val="00D4280A"/>
    <w:rsid w:val="00D428BE"/>
    <w:rsid w:val="00D43686"/>
    <w:rsid w:val="00D44347"/>
    <w:rsid w:val="00D44B7D"/>
    <w:rsid w:val="00D4500F"/>
    <w:rsid w:val="00D45370"/>
    <w:rsid w:val="00D453DB"/>
    <w:rsid w:val="00D456A5"/>
    <w:rsid w:val="00D46B14"/>
    <w:rsid w:val="00D46F0D"/>
    <w:rsid w:val="00D4782B"/>
    <w:rsid w:val="00D47AEA"/>
    <w:rsid w:val="00D50ADD"/>
    <w:rsid w:val="00D51198"/>
    <w:rsid w:val="00D5147E"/>
    <w:rsid w:val="00D51890"/>
    <w:rsid w:val="00D519D8"/>
    <w:rsid w:val="00D51B09"/>
    <w:rsid w:val="00D5285C"/>
    <w:rsid w:val="00D52C91"/>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3DF"/>
    <w:rsid w:val="00D60671"/>
    <w:rsid w:val="00D6069A"/>
    <w:rsid w:val="00D60B5D"/>
    <w:rsid w:val="00D60E79"/>
    <w:rsid w:val="00D611F3"/>
    <w:rsid w:val="00D613D1"/>
    <w:rsid w:val="00D61897"/>
    <w:rsid w:val="00D61F26"/>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1E95"/>
    <w:rsid w:val="00D7213C"/>
    <w:rsid w:val="00D725AF"/>
    <w:rsid w:val="00D729B3"/>
    <w:rsid w:val="00D72B03"/>
    <w:rsid w:val="00D72E1A"/>
    <w:rsid w:val="00D7328B"/>
    <w:rsid w:val="00D73356"/>
    <w:rsid w:val="00D733D4"/>
    <w:rsid w:val="00D7426E"/>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3EFB"/>
    <w:rsid w:val="00DA422A"/>
    <w:rsid w:val="00DA4624"/>
    <w:rsid w:val="00DA4907"/>
    <w:rsid w:val="00DA5F08"/>
    <w:rsid w:val="00DA5F81"/>
    <w:rsid w:val="00DA6529"/>
    <w:rsid w:val="00DA669F"/>
    <w:rsid w:val="00DA711A"/>
    <w:rsid w:val="00DA7835"/>
    <w:rsid w:val="00DB055A"/>
    <w:rsid w:val="00DB072C"/>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1C"/>
    <w:rsid w:val="00DC05D5"/>
    <w:rsid w:val="00DC134D"/>
    <w:rsid w:val="00DC1896"/>
    <w:rsid w:val="00DC19D1"/>
    <w:rsid w:val="00DC1D4C"/>
    <w:rsid w:val="00DC26A1"/>
    <w:rsid w:val="00DC2796"/>
    <w:rsid w:val="00DC3442"/>
    <w:rsid w:val="00DC3615"/>
    <w:rsid w:val="00DC3F2E"/>
    <w:rsid w:val="00DC3F52"/>
    <w:rsid w:val="00DC457B"/>
    <w:rsid w:val="00DC4A9D"/>
    <w:rsid w:val="00DC4BF7"/>
    <w:rsid w:val="00DC4EE4"/>
    <w:rsid w:val="00DC50DB"/>
    <w:rsid w:val="00DC5B50"/>
    <w:rsid w:val="00DC5DB3"/>
    <w:rsid w:val="00DC5E68"/>
    <w:rsid w:val="00DC66F7"/>
    <w:rsid w:val="00DC6876"/>
    <w:rsid w:val="00DC68F0"/>
    <w:rsid w:val="00DC6AEE"/>
    <w:rsid w:val="00DC6E98"/>
    <w:rsid w:val="00DC6F10"/>
    <w:rsid w:val="00DC6F64"/>
    <w:rsid w:val="00DD0014"/>
    <w:rsid w:val="00DD0376"/>
    <w:rsid w:val="00DD05E3"/>
    <w:rsid w:val="00DD0B61"/>
    <w:rsid w:val="00DD0F4F"/>
    <w:rsid w:val="00DD1DCF"/>
    <w:rsid w:val="00DD2039"/>
    <w:rsid w:val="00DD2445"/>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4C0B"/>
    <w:rsid w:val="00DE53F1"/>
    <w:rsid w:val="00DE5A7D"/>
    <w:rsid w:val="00DE5EC4"/>
    <w:rsid w:val="00DE6133"/>
    <w:rsid w:val="00DE6338"/>
    <w:rsid w:val="00DE6624"/>
    <w:rsid w:val="00DE6BBD"/>
    <w:rsid w:val="00DE6E63"/>
    <w:rsid w:val="00DE714A"/>
    <w:rsid w:val="00DE7E05"/>
    <w:rsid w:val="00DF1128"/>
    <w:rsid w:val="00DF1821"/>
    <w:rsid w:val="00DF190C"/>
    <w:rsid w:val="00DF1A3C"/>
    <w:rsid w:val="00DF2175"/>
    <w:rsid w:val="00DF25E0"/>
    <w:rsid w:val="00DF27CE"/>
    <w:rsid w:val="00DF28EA"/>
    <w:rsid w:val="00DF2CB8"/>
    <w:rsid w:val="00DF2DC2"/>
    <w:rsid w:val="00DF3234"/>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80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3FF"/>
    <w:rsid w:val="00E21452"/>
    <w:rsid w:val="00E216E5"/>
    <w:rsid w:val="00E21FCC"/>
    <w:rsid w:val="00E222E9"/>
    <w:rsid w:val="00E22DCF"/>
    <w:rsid w:val="00E231E2"/>
    <w:rsid w:val="00E2338F"/>
    <w:rsid w:val="00E237D1"/>
    <w:rsid w:val="00E23915"/>
    <w:rsid w:val="00E2410B"/>
    <w:rsid w:val="00E244B4"/>
    <w:rsid w:val="00E24F9D"/>
    <w:rsid w:val="00E24FE3"/>
    <w:rsid w:val="00E2520C"/>
    <w:rsid w:val="00E25340"/>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5F7"/>
    <w:rsid w:val="00E3673D"/>
    <w:rsid w:val="00E36819"/>
    <w:rsid w:val="00E36E99"/>
    <w:rsid w:val="00E3703F"/>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D5B"/>
    <w:rsid w:val="00E43DCF"/>
    <w:rsid w:val="00E4454D"/>
    <w:rsid w:val="00E44AA8"/>
    <w:rsid w:val="00E458E8"/>
    <w:rsid w:val="00E45DD4"/>
    <w:rsid w:val="00E46774"/>
    <w:rsid w:val="00E468DA"/>
    <w:rsid w:val="00E46C3A"/>
    <w:rsid w:val="00E46DEA"/>
    <w:rsid w:val="00E476D7"/>
    <w:rsid w:val="00E501B1"/>
    <w:rsid w:val="00E502F6"/>
    <w:rsid w:val="00E50493"/>
    <w:rsid w:val="00E5067A"/>
    <w:rsid w:val="00E50751"/>
    <w:rsid w:val="00E50821"/>
    <w:rsid w:val="00E53040"/>
    <w:rsid w:val="00E5332E"/>
    <w:rsid w:val="00E5347A"/>
    <w:rsid w:val="00E53541"/>
    <w:rsid w:val="00E535BA"/>
    <w:rsid w:val="00E53974"/>
    <w:rsid w:val="00E53C61"/>
    <w:rsid w:val="00E53D4B"/>
    <w:rsid w:val="00E53E59"/>
    <w:rsid w:val="00E53E98"/>
    <w:rsid w:val="00E541F4"/>
    <w:rsid w:val="00E5430A"/>
    <w:rsid w:val="00E5457C"/>
    <w:rsid w:val="00E5497D"/>
    <w:rsid w:val="00E54ADA"/>
    <w:rsid w:val="00E54AE0"/>
    <w:rsid w:val="00E54E7C"/>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80"/>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50E3"/>
    <w:rsid w:val="00E75193"/>
    <w:rsid w:val="00E75308"/>
    <w:rsid w:val="00E758B8"/>
    <w:rsid w:val="00E75DD9"/>
    <w:rsid w:val="00E75DF4"/>
    <w:rsid w:val="00E7696A"/>
    <w:rsid w:val="00E769DB"/>
    <w:rsid w:val="00E76AD7"/>
    <w:rsid w:val="00E76B13"/>
    <w:rsid w:val="00E76B97"/>
    <w:rsid w:val="00E7718E"/>
    <w:rsid w:val="00E773B7"/>
    <w:rsid w:val="00E777AF"/>
    <w:rsid w:val="00E777F8"/>
    <w:rsid w:val="00E80B21"/>
    <w:rsid w:val="00E80EBC"/>
    <w:rsid w:val="00E81BA4"/>
    <w:rsid w:val="00E81D29"/>
    <w:rsid w:val="00E8206E"/>
    <w:rsid w:val="00E82122"/>
    <w:rsid w:val="00E82173"/>
    <w:rsid w:val="00E825E1"/>
    <w:rsid w:val="00E82902"/>
    <w:rsid w:val="00E82AA4"/>
    <w:rsid w:val="00E82E59"/>
    <w:rsid w:val="00E8352E"/>
    <w:rsid w:val="00E83B2C"/>
    <w:rsid w:val="00E83C84"/>
    <w:rsid w:val="00E83FE2"/>
    <w:rsid w:val="00E840B7"/>
    <w:rsid w:val="00E84296"/>
    <w:rsid w:val="00E845F3"/>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898"/>
    <w:rsid w:val="00E93C10"/>
    <w:rsid w:val="00E93E12"/>
    <w:rsid w:val="00E94B47"/>
    <w:rsid w:val="00E950AB"/>
    <w:rsid w:val="00E9525D"/>
    <w:rsid w:val="00E955A3"/>
    <w:rsid w:val="00E958B5"/>
    <w:rsid w:val="00E959BC"/>
    <w:rsid w:val="00E95A3A"/>
    <w:rsid w:val="00E95A75"/>
    <w:rsid w:val="00E95EBC"/>
    <w:rsid w:val="00E97091"/>
    <w:rsid w:val="00E979D2"/>
    <w:rsid w:val="00EA0256"/>
    <w:rsid w:val="00EA0B5B"/>
    <w:rsid w:val="00EA1043"/>
    <w:rsid w:val="00EA15EC"/>
    <w:rsid w:val="00EA1E56"/>
    <w:rsid w:val="00EA2372"/>
    <w:rsid w:val="00EA2847"/>
    <w:rsid w:val="00EA29D6"/>
    <w:rsid w:val="00EA35A1"/>
    <w:rsid w:val="00EA39BC"/>
    <w:rsid w:val="00EA39E8"/>
    <w:rsid w:val="00EA3A6C"/>
    <w:rsid w:val="00EA3F21"/>
    <w:rsid w:val="00EA416A"/>
    <w:rsid w:val="00EA45A1"/>
    <w:rsid w:val="00EA4766"/>
    <w:rsid w:val="00EA4A8A"/>
    <w:rsid w:val="00EA4B34"/>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F42"/>
    <w:rsid w:val="00EC602A"/>
    <w:rsid w:val="00EC6553"/>
    <w:rsid w:val="00EC673D"/>
    <w:rsid w:val="00EC6E5D"/>
    <w:rsid w:val="00EC6E9A"/>
    <w:rsid w:val="00EC7B50"/>
    <w:rsid w:val="00ED00DE"/>
    <w:rsid w:val="00ED048F"/>
    <w:rsid w:val="00ED0609"/>
    <w:rsid w:val="00ED0780"/>
    <w:rsid w:val="00ED0A8D"/>
    <w:rsid w:val="00ED1964"/>
    <w:rsid w:val="00ED2486"/>
    <w:rsid w:val="00ED2492"/>
    <w:rsid w:val="00ED2688"/>
    <w:rsid w:val="00ED26CA"/>
    <w:rsid w:val="00ED294D"/>
    <w:rsid w:val="00ED2A34"/>
    <w:rsid w:val="00ED2D50"/>
    <w:rsid w:val="00ED348B"/>
    <w:rsid w:val="00ED3C35"/>
    <w:rsid w:val="00ED4419"/>
    <w:rsid w:val="00ED5831"/>
    <w:rsid w:val="00ED5927"/>
    <w:rsid w:val="00ED5D8C"/>
    <w:rsid w:val="00ED5E7B"/>
    <w:rsid w:val="00ED5EAB"/>
    <w:rsid w:val="00ED6838"/>
    <w:rsid w:val="00ED69CE"/>
    <w:rsid w:val="00ED6B42"/>
    <w:rsid w:val="00ED76EE"/>
    <w:rsid w:val="00EE082D"/>
    <w:rsid w:val="00EE08C5"/>
    <w:rsid w:val="00EE09F9"/>
    <w:rsid w:val="00EE0C4C"/>
    <w:rsid w:val="00EE1027"/>
    <w:rsid w:val="00EE14C1"/>
    <w:rsid w:val="00EE19C2"/>
    <w:rsid w:val="00EE1CF9"/>
    <w:rsid w:val="00EE1EF3"/>
    <w:rsid w:val="00EE2497"/>
    <w:rsid w:val="00EE2F0E"/>
    <w:rsid w:val="00EE2FBD"/>
    <w:rsid w:val="00EE372A"/>
    <w:rsid w:val="00EE3772"/>
    <w:rsid w:val="00EE415B"/>
    <w:rsid w:val="00EE4674"/>
    <w:rsid w:val="00EE4827"/>
    <w:rsid w:val="00EE4AB0"/>
    <w:rsid w:val="00EE4CCE"/>
    <w:rsid w:val="00EE57FD"/>
    <w:rsid w:val="00EE5C66"/>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761"/>
    <w:rsid w:val="00EF3DB6"/>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1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28A"/>
    <w:rsid w:val="00F057C8"/>
    <w:rsid w:val="00F05F2D"/>
    <w:rsid w:val="00F063D5"/>
    <w:rsid w:val="00F06541"/>
    <w:rsid w:val="00F070D6"/>
    <w:rsid w:val="00F0710E"/>
    <w:rsid w:val="00F07B6C"/>
    <w:rsid w:val="00F07BE3"/>
    <w:rsid w:val="00F07EC4"/>
    <w:rsid w:val="00F07F4E"/>
    <w:rsid w:val="00F1012D"/>
    <w:rsid w:val="00F10658"/>
    <w:rsid w:val="00F1106C"/>
    <w:rsid w:val="00F116BF"/>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48C"/>
    <w:rsid w:val="00F220B3"/>
    <w:rsid w:val="00F22471"/>
    <w:rsid w:val="00F22636"/>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59"/>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C6B"/>
    <w:rsid w:val="00F405FE"/>
    <w:rsid w:val="00F40660"/>
    <w:rsid w:val="00F4068C"/>
    <w:rsid w:val="00F40B56"/>
    <w:rsid w:val="00F4106F"/>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C9B"/>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89"/>
    <w:rsid w:val="00F6129B"/>
    <w:rsid w:val="00F61446"/>
    <w:rsid w:val="00F61491"/>
    <w:rsid w:val="00F6182E"/>
    <w:rsid w:val="00F61E7E"/>
    <w:rsid w:val="00F626D6"/>
    <w:rsid w:val="00F62787"/>
    <w:rsid w:val="00F628A6"/>
    <w:rsid w:val="00F62DEF"/>
    <w:rsid w:val="00F62EA8"/>
    <w:rsid w:val="00F632FA"/>
    <w:rsid w:val="00F6367F"/>
    <w:rsid w:val="00F6374D"/>
    <w:rsid w:val="00F63B0A"/>
    <w:rsid w:val="00F63DC4"/>
    <w:rsid w:val="00F63E12"/>
    <w:rsid w:val="00F6454E"/>
    <w:rsid w:val="00F64636"/>
    <w:rsid w:val="00F64A0D"/>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43A"/>
    <w:rsid w:val="00FA2654"/>
    <w:rsid w:val="00FA2C8F"/>
    <w:rsid w:val="00FA37F1"/>
    <w:rsid w:val="00FA3F3B"/>
    <w:rsid w:val="00FA3F5C"/>
    <w:rsid w:val="00FA4098"/>
    <w:rsid w:val="00FA44E3"/>
    <w:rsid w:val="00FA4F49"/>
    <w:rsid w:val="00FA516A"/>
    <w:rsid w:val="00FA5516"/>
    <w:rsid w:val="00FA56AE"/>
    <w:rsid w:val="00FA56B6"/>
    <w:rsid w:val="00FA5EF6"/>
    <w:rsid w:val="00FA67F4"/>
    <w:rsid w:val="00FA6CFE"/>
    <w:rsid w:val="00FA7C6D"/>
    <w:rsid w:val="00FB03EA"/>
    <w:rsid w:val="00FB05B8"/>
    <w:rsid w:val="00FB0B3C"/>
    <w:rsid w:val="00FB157D"/>
    <w:rsid w:val="00FB1962"/>
    <w:rsid w:val="00FB1A8B"/>
    <w:rsid w:val="00FB1B66"/>
    <w:rsid w:val="00FB2CE0"/>
    <w:rsid w:val="00FB4141"/>
    <w:rsid w:val="00FB4167"/>
    <w:rsid w:val="00FB454B"/>
    <w:rsid w:val="00FB4B69"/>
    <w:rsid w:val="00FB4DBA"/>
    <w:rsid w:val="00FB4F84"/>
    <w:rsid w:val="00FB501C"/>
    <w:rsid w:val="00FB519D"/>
    <w:rsid w:val="00FB52F3"/>
    <w:rsid w:val="00FB56F0"/>
    <w:rsid w:val="00FB574D"/>
    <w:rsid w:val="00FB5852"/>
    <w:rsid w:val="00FB5898"/>
    <w:rsid w:val="00FB5923"/>
    <w:rsid w:val="00FB5E98"/>
    <w:rsid w:val="00FB6811"/>
    <w:rsid w:val="00FB6B74"/>
    <w:rsid w:val="00FB6CCD"/>
    <w:rsid w:val="00FB700B"/>
    <w:rsid w:val="00FB743C"/>
    <w:rsid w:val="00FB743F"/>
    <w:rsid w:val="00FB74C9"/>
    <w:rsid w:val="00FB759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77C"/>
    <w:rsid w:val="00FC5BC1"/>
    <w:rsid w:val="00FC5CBE"/>
    <w:rsid w:val="00FC6627"/>
    <w:rsid w:val="00FC66AB"/>
    <w:rsid w:val="00FC6746"/>
    <w:rsid w:val="00FC69BB"/>
    <w:rsid w:val="00FC6A87"/>
    <w:rsid w:val="00FC6C75"/>
    <w:rsid w:val="00FC71D7"/>
    <w:rsid w:val="00FC78A0"/>
    <w:rsid w:val="00FC79E0"/>
    <w:rsid w:val="00FC7E1A"/>
    <w:rsid w:val="00FD04F0"/>
    <w:rsid w:val="00FD08FA"/>
    <w:rsid w:val="00FD0B58"/>
    <w:rsid w:val="00FD0D5B"/>
    <w:rsid w:val="00FD1195"/>
    <w:rsid w:val="00FD154F"/>
    <w:rsid w:val="00FD17A2"/>
    <w:rsid w:val="00FD194D"/>
    <w:rsid w:val="00FD2879"/>
    <w:rsid w:val="00FD2AE6"/>
    <w:rsid w:val="00FD2BC0"/>
    <w:rsid w:val="00FD3250"/>
    <w:rsid w:val="00FD335D"/>
    <w:rsid w:val="00FD3375"/>
    <w:rsid w:val="00FD3ADF"/>
    <w:rsid w:val="00FD3BD9"/>
    <w:rsid w:val="00FD400D"/>
    <w:rsid w:val="00FD4693"/>
    <w:rsid w:val="00FD5BE4"/>
    <w:rsid w:val="00FD5F76"/>
    <w:rsid w:val="00FD64FD"/>
    <w:rsid w:val="00FD69BB"/>
    <w:rsid w:val="00FD6A87"/>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DA0281B-AB11-47A0-B495-EF8F8BEC0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B10"/>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1">
    <w:name w:val="Table Grid1"/>
    <w:basedOn w:val="a1"/>
    <w:qFormat/>
    <w:rsid w:val="00B261D5"/>
    <w:pPr>
      <w:suppressAutoHyphens/>
      <w:spacing w:after="180"/>
    </w:pPr>
    <w:rPr>
      <w:rFonts w:ascii="CG Times (WN)" w:eastAsia="SimSun"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표 구분선2"/>
    <w:basedOn w:val="a1"/>
    <w:next w:val="a6"/>
    <w:qFormat/>
    <w:rsid w:val="00985E05"/>
    <w:pPr>
      <w:suppressAutoHyphens/>
    </w:pPr>
    <w:rPr>
      <w:rFonts w:ascii="CG Times (WN)" w:eastAsia="SimSun" w:hAnsi="CG Times (WN)"/>
      <w:sz w:val="22"/>
      <w:szCs w:val="22"/>
      <w:lang w:val="en-IN"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연한 눈금 - 강조색 11"/>
    <w:basedOn w:val="a1"/>
    <w:next w:val="-1"/>
    <w:uiPriority w:val="62"/>
    <w:unhideWhenUsed/>
    <w:rsid w:val="00A76E00"/>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U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Yu Gothic U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Yu Gothic UI Light" w:hAnsi="Calibri Light" w:cs="Times New Roman"/>
        <w:b/>
        <w:bCs/>
      </w:rPr>
    </w:tblStylePr>
    <w:tblStylePr w:type="lastCol">
      <w:rPr>
        <w:rFonts w:ascii="Calibri Light" w:eastAsia="Yu Gothic U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1">
    <w:name w:val="Light Grid Accent 1"/>
    <w:basedOn w:val="a1"/>
    <w:uiPriority w:val="62"/>
    <w:semiHidden/>
    <w:unhideWhenUsed/>
    <w:rsid w:val="00A76E0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12">
    <w:name w:val="연한 눈금 - 강조색 12"/>
    <w:basedOn w:val="a1"/>
    <w:next w:val="-1"/>
    <w:uiPriority w:val="62"/>
    <w:unhideWhenUsed/>
    <w:rsid w:val="00860C81"/>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U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Yu Gothic U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Yu Gothic UI Light" w:hAnsi="Calibri Light" w:cs="Times New Roman"/>
        <w:b/>
        <w:bCs/>
      </w:rPr>
    </w:tblStylePr>
    <w:tblStylePr w:type="lastCol">
      <w:rPr>
        <w:rFonts w:ascii="Calibri Light" w:eastAsia="Yu Gothic U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3-41">
    <w:name w:val="목록 표 3 - 강조색 41"/>
    <w:basedOn w:val="a1"/>
    <w:next w:val="3-4"/>
    <w:uiPriority w:val="48"/>
    <w:rsid w:val="00860C81"/>
    <w:pPr>
      <w:suppressAutoHyphens/>
    </w:pPr>
    <w:rPr>
      <w:rFonts w:ascii="CG Times (WN)" w:eastAsia="SimSun" w:hAnsi="CG Times (WN)"/>
      <w:lang w:val="en-IN" w:eastAsia="zh-CN"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4">
    <w:name w:val="List Table 3 Accent 4"/>
    <w:basedOn w:val="a1"/>
    <w:uiPriority w:val="48"/>
    <w:rsid w:val="00860C8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vkekvd">
    <w:name w:val="vkekvd"/>
    <w:basedOn w:val="a0"/>
    <w:rsid w:val="00645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5303">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3.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FD07D-EE04-4037-82C9-BD605C4F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1744</Words>
  <Characters>9946</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2026-01-30T04:07:00Z</dcterms:created>
  <dcterms:modified xsi:type="dcterms:W3CDTF">2026-01-30T04:09:00Z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DBA7678FF35009C61A41FBFD1234C23AF50A7E4F9BEDC7F442CA84AEFB44C7305B8B21106E893F5F5E13801E6C27626D96743DBA2A303F0502E46DC4A17F9011</vt:lpwstr>
  </property>
  <property fmtid="{D5CDD505-2E9C-101B-9397-08002B2CF9AE}" pid="5" name="DocumentId">
    <vt:lpwstr/>
  </property>
</Properties>
</file>